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МИНИСТЕРСТВО НАУКИ И ВЫСШЕГО ОБРАЗОВАНИЯ </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РОССИЙСКОЙ ФЕДЕРАЦИИ</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Федеральное государственное бюджетное образовательное учреждение</w:t>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высшего образования</w:t>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«Московский государственный технический университет имени Н.Э. Баумана</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(национальный исследовательский университет)»</w:t>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ВЫПУСКНАЯ КВАЛИФИКАЦИОННАЯ РАБОТА </w:t>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 курсу </w:t>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Science»</w:t>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u w:val="single"/>
        </w:rPr>
      </w:pPr>
      <w:bookmarkStart w:colFirst="0" w:colLast="0" w:name="_3rdcrjn" w:id="0"/>
      <w:bookmarkEnd w:id="0"/>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тему:</w:t>
      </w:r>
    </w:p>
    <w:p w:rsidR="00000000" w:rsidDel="00000000" w:rsidP="00000000" w:rsidRDefault="00000000" w:rsidRPr="00000000" w14:paraId="000000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Прогнозирование конечных свойств новых материалов</w:t>
      </w:r>
    </w:p>
    <w:p w:rsidR="00000000" w:rsidDel="00000000" w:rsidP="00000000" w:rsidRDefault="00000000" w:rsidRPr="00000000" w14:paraId="00000013">
      <w:pPr>
        <w:spacing w:line="360" w:lineRule="auto"/>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(композиционных материалов)</w:t>
      </w:r>
      <w:r w:rsidDel="00000000" w:rsidR="00000000" w:rsidRPr="00000000">
        <w:rPr>
          <w:rtl w:val="0"/>
        </w:rPr>
      </w:r>
    </w:p>
    <w:p w:rsidR="00000000" w:rsidDel="00000000" w:rsidP="00000000" w:rsidRDefault="00000000" w:rsidRPr="00000000" w14:paraId="00000014">
      <w:pPr>
        <w:spacing w:line="360" w:lineRule="auto"/>
        <w:jc w:val="left"/>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Слушатель</w:t>
        <w:tab/>
        <w:tab/>
        <w:tab/>
        <w:tab/>
        <w:tab/>
        <w:t xml:space="preserve">Никитин Иван Сергеевич  </w:t>
      </w:r>
      <w:r w:rsidDel="00000000" w:rsidR="00000000" w:rsidRPr="00000000">
        <w:rPr>
          <w:rFonts w:ascii="Times New Roman" w:cs="Times New Roman" w:eastAsia="Times New Roman" w:hAnsi="Times New Roman"/>
          <w:sz w:val="28"/>
          <w:szCs w:val="28"/>
          <w:rtl w:val="0"/>
        </w:rPr>
        <w:t xml:space="preserve">(ФИО)</w:t>
      </w:r>
    </w:p>
    <w:p w:rsidR="00000000" w:rsidDel="00000000" w:rsidP="00000000" w:rsidRDefault="00000000" w:rsidRPr="00000000" w14:paraId="0000001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tabs>
          <w:tab w:val="left" w:leader="none" w:pos="3240"/>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tabs>
          <w:tab w:val="left" w:leader="none" w:pos="3240"/>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tabs>
          <w:tab w:val="left" w:leader="none" w:pos="3240"/>
        </w:tabs>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tabs>
          <w:tab w:val="left" w:leader="none" w:pos="3240"/>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tabs>
          <w:tab w:val="left" w:leader="none" w:pos="324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Москва, 2023</w:t>
      </w:r>
    </w:p>
    <w:p w:rsidR="00000000" w:rsidDel="00000000" w:rsidP="00000000" w:rsidRDefault="00000000" w:rsidRPr="00000000" w14:paraId="0000001E">
      <w:pPr>
        <w:tabs>
          <w:tab w:val="left" w:leader="none" w:pos="3240"/>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tabs>
          <w:tab w:val="left" w:leader="none" w:pos="324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Содержание</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20">
      <w:pPr>
        <w:tabs>
          <w:tab w:val="left" w:leader="none" w:pos="3240"/>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tabs>
          <w:tab w:val="left" w:leader="none" w:pos="3240"/>
        </w:tabs>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tabs>
          <w:tab w:val="left" w:leader="none" w:pos="3240"/>
        </w:tabs>
        <w:spacing w:line="36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Введение</w:t>
        <w:tab/>
        <w:tab/>
        <w:tab/>
        <w:tab/>
        <w:tab/>
        <w:tab/>
        <w:tab/>
        <w:tab/>
        <w:t xml:space="preserve">3</w:t>
      </w:r>
    </w:p>
    <w:p w:rsidR="00000000" w:rsidDel="00000000" w:rsidP="00000000" w:rsidRDefault="00000000" w:rsidRPr="00000000" w14:paraId="00000023">
      <w:pPr>
        <w:tabs>
          <w:tab w:val="left" w:leader="none" w:pos="3240"/>
        </w:tabs>
        <w:spacing w:line="36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Аналитическая часть</w:t>
        <w:tab/>
        <w:tab/>
        <w:tab/>
        <w:tab/>
        <w:tab/>
        <w:tab/>
        <w:t xml:space="preserve">4</w:t>
      </w:r>
    </w:p>
    <w:p w:rsidR="00000000" w:rsidDel="00000000" w:rsidP="00000000" w:rsidRDefault="00000000" w:rsidRPr="00000000" w14:paraId="00000024">
      <w:pPr>
        <w:tabs>
          <w:tab w:val="left" w:leader="none" w:pos="3240"/>
        </w:tabs>
        <w:spacing w:line="36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Постановка задачи</w:t>
        <w:tab/>
        <w:tab/>
        <w:tab/>
        <w:tab/>
        <w:tab/>
        <w:tab/>
        <w:tab/>
        <w:t xml:space="preserve">4</w:t>
      </w:r>
    </w:p>
    <w:p w:rsidR="00000000" w:rsidDel="00000000" w:rsidP="00000000" w:rsidRDefault="00000000" w:rsidRPr="00000000" w14:paraId="00000025">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Описание используемых методов </w:t>
        <w:tab/>
        <w:tab/>
        <w:tab/>
        <w:tab/>
        <w:t xml:space="preserve">6</w:t>
      </w:r>
    </w:p>
    <w:p w:rsidR="00000000" w:rsidDel="00000000" w:rsidP="00000000" w:rsidRDefault="00000000" w:rsidRPr="00000000" w14:paraId="00000026">
      <w:pPr>
        <w:spacing w:line="360" w:lineRule="auto"/>
        <w:ind w:firstLine="72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1.3. Разведочный анализ данных</w:t>
        <w:tab/>
        <w:tab/>
        <w:tab/>
        <w:tab/>
        <w:tab/>
        <w:t xml:space="preserve">7</w:t>
      </w:r>
    </w:p>
    <w:p w:rsidR="00000000" w:rsidDel="00000000" w:rsidP="00000000" w:rsidRDefault="00000000" w:rsidRPr="00000000" w14:paraId="00000027">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sz w:val="28"/>
          <w:szCs w:val="28"/>
          <w:rtl w:val="0"/>
        </w:rPr>
        <w:t xml:space="preserve">2. Практическая часть</w:t>
        <w:tab/>
        <w:tab/>
        <w:tab/>
        <w:tab/>
        <w:tab/>
      </w:r>
      <w:r w:rsidDel="00000000" w:rsidR="00000000" w:rsidRPr="00000000">
        <w:rPr>
          <w:rFonts w:ascii="Times New Roman" w:cs="Times New Roman" w:eastAsia="Times New Roman" w:hAnsi="Times New Roman"/>
          <w:b w:val="1"/>
          <w:color w:val="202122"/>
          <w:sz w:val="28"/>
          <w:szCs w:val="28"/>
          <w:highlight w:val="white"/>
          <w:rtl w:val="0"/>
        </w:rPr>
        <w:tab/>
        <w:t xml:space="preserve">8</w:t>
      </w:r>
    </w:p>
    <w:p w:rsidR="00000000" w:rsidDel="00000000" w:rsidP="00000000" w:rsidRDefault="00000000" w:rsidRPr="00000000" w14:paraId="00000028">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2.1. Предобработка данных</w:t>
        <w:tab/>
        <w:tab/>
        <w:tab/>
        <w:tab/>
        <w:tab/>
        <w:tab/>
        <w:t xml:space="preserve">8</w:t>
      </w:r>
    </w:p>
    <w:p w:rsidR="00000000" w:rsidDel="00000000" w:rsidP="00000000" w:rsidRDefault="00000000" w:rsidRPr="00000000" w14:paraId="00000029">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2.2 Разработка и обучение модели</w:t>
        <w:tab/>
        <w:tab/>
        <w:tab/>
        <w:tab/>
        <w:tab/>
        <w:t xml:space="preserve">19</w:t>
      </w:r>
    </w:p>
    <w:p w:rsidR="00000000" w:rsidDel="00000000" w:rsidP="00000000" w:rsidRDefault="00000000" w:rsidRPr="00000000" w14:paraId="0000002A">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2.3. Тестирование модели</w:t>
        <w:tab/>
        <w:tab/>
        <w:tab/>
        <w:tab/>
        <w:tab/>
        <w:tab/>
        <w:t xml:space="preserve">20</w:t>
      </w:r>
    </w:p>
    <w:p w:rsidR="00000000" w:rsidDel="00000000" w:rsidP="00000000" w:rsidRDefault="00000000" w:rsidRPr="00000000" w14:paraId="0000002B">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2.4. Нейронная сеть для рекомендации соотношения матрица-наполнитель</w:t>
        <w:tab/>
        <w:tab/>
        <w:tab/>
        <w:tab/>
        <w:tab/>
        <w:tab/>
        <w:tab/>
        <w:t xml:space="preserve">21</w:t>
      </w:r>
    </w:p>
    <w:p w:rsidR="00000000" w:rsidDel="00000000" w:rsidP="00000000" w:rsidRDefault="00000000" w:rsidRPr="00000000" w14:paraId="0000002C">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2.5 Создание Web приложения</w:t>
        <w:tab/>
        <w:tab/>
        <w:tab/>
        <w:tab/>
        <w:tab/>
        <w:t xml:space="preserve">24</w:t>
      </w:r>
    </w:p>
    <w:p w:rsidR="00000000" w:rsidDel="00000000" w:rsidP="00000000" w:rsidRDefault="00000000" w:rsidRPr="00000000" w14:paraId="0000002D">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2.6 Создание удаленного репозитория</w:t>
        <w:tab/>
        <w:tab/>
        <w:tab/>
        <w:tab/>
        <w:t xml:space="preserve">25</w:t>
      </w:r>
    </w:p>
    <w:p w:rsidR="00000000" w:rsidDel="00000000" w:rsidP="00000000" w:rsidRDefault="00000000" w:rsidRPr="00000000" w14:paraId="0000002E">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Заключение</w:t>
        <w:tab/>
        <w:tab/>
        <w:tab/>
        <w:tab/>
        <w:tab/>
        <w:tab/>
        <w:tab/>
        <w:tab/>
        <w:t xml:space="preserve">26</w:t>
      </w:r>
    </w:p>
    <w:p w:rsidR="00000000" w:rsidDel="00000000" w:rsidP="00000000" w:rsidRDefault="00000000" w:rsidRPr="00000000" w14:paraId="0000002F">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Список использованной литературы</w:t>
        <w:tab/>
        <w:tab/>
        <w:tab/>
        <w:tab/>
        <w:t xml:space="preserve">27</w:t>
      </w:r>
    </w:p>
    <w:p w:rsidR="00000000" w:rsidDel="00000000" w:rsidP="00000000" w:rsidRDefault="00000000" w:rsidRPr="00000000" w14:paraId="00000030">
      <w:pPr>
        <w:tabs>
          <w:tab w:val="left" w:leader="none" w:pos="3240"/>
        </w:tabs>
        <w:spacing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tl w:val="0"/>
        </w:rPr>
      </w:r>
    </w:p>
    <w:p w:rsidR="00000000" w:rsidDel="00000000" w:rsidP="00000000" w:rsidRDefault="00000000" w:rsidRPr="00000000" w14:paraId="00000031">
      <w:pPr>
        <w:tabs>
          <w:tab w:val="left" w:leader="none" w:pos="3240"/>
        </w:tabs>
        <w:spacing w:line="360" w:lineRule="auto"/>
        <w:ind w:left="72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2">
      <w:pPr>
        <w:tabs>
          <w:tab w:val="left" w:leader="none" w:pos="3240"/>
        </w:tabs>
        <w:spacing w:line="36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40"/>
        </w:tabs>
        <w:spacing w:after="0" w:before="0" w:line="360" w:lineRule="auto"/>
        <w:ind w:left="72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Введение</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40"/>
        </w:tabs>
        <w:spacing w:after="0" w:before="0" w:line="360" w:lineRule="auto"/>
        <w:ind w:left="72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w:t>
      </w:r>
    </w:p>
    <w:p w:rsidR="00000000" w:rsidDel="00000000" w:rsidP="00000000" w:rsidRDefault="00000000" w:rsidRPr="00000000" w14:paraId="0000003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Аналитическая часть</w:t>
      </w:r>
    </w:p>
    <w:p w:rsidR="00000000" w:rsidDel="00000000" w:rsidP="00000000" w:rsidRDefault="00000000" w:rsidRPr="00000000" w14:paraId="00000047">
      <w:pPr>
        <w:spacing w:line="36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Постановка задачи</w:t>
      </w:r>
    </w:p>
    <w:p w:rsidR="00000000" w:rsidDel="00000000" w:rsidP="00000000" w:rsidRDefault="00000000" w:rsidRPr="00000000" w14:paraId="00000048">
      <w:pPr>
        <w:spacing w:line="36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Даже если мы знаем характеристики исходных компонентов композитного материала,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Для проведения физических испытаний образцов тратится много денежных средств и времени. Можно попробовать решить задачу определения конечных свойств композитов путем прогнозирования этих свойств с помощью обученных моделей или нейронных сетей.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rsidR="00000000" w:rsidDel="00000000" w:rsidP="00000000" w:rsidRDefault="00000000" w:rsidRPr="00000000" w14:paraId="000000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rsidR="00000000" w:rsidDel="00000000" w:rsidP="00000000" w:rsidRDefault="00000000" w:rsidRPr="00000000" w14:paraId="000000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решения задачи прогнозирования конечных свойств новых материалов даны два файла в формате в формате exel-таблиц. В файлах представлены свойства композитов (Таблица 1, файл X_bp.xlsx, Таблица 2, файл X_nup.xlsx).</w:t>
      </w:r>
    </w:p>
    <w:p w:rsidR="00000000" w:rsidDel="00000000" w:rsidP="00000000" w:rsidRDefault="00000000" w:rsidRPr="00000000" w14:paraId="0000004C">
      <w:pPr>
        <w:spacing w:line="360" w:lineRule="auto"/>
        <w:ind w:firstLine="709"/>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Таблица1</w:t>
      </w:r>
    </w:p>
    <w:tbl>
      <w:tblPr>
        <w:tblStyle w:val="Table1"/>
        <w:tblW w:w="9090.000000000002"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853.5000000000001"/>
        <w:gridCol w:w="853.5000000000001"/>
        <w:gridCol w:w="853.5000000000001"/>
        <w:gridCol w:w="853.5000000000001"/>
        <w:gridCol w:w="853.5000000000001"/>
        <w:gridCol w:w="853.5000000000001"/>
        <w:gridCol w:w="853.5000000000001"/>
        <w:gridCol w:w="853.5000000000001"/>
        <w:gridCol w:w="853.5000000000001"/>
        <w:gridCol w:w="853.5000000000001"/>
        <w:tblGridChange w:id="0">
          <w:tblGrid>
            <w:gridCol w:w="555"/>
            <w:gridCol w:w="853.5000000000001"/>
            <w:gridCol w:w="853.5000000000001"/>
            <w:gridCol w:w="853.5000000000001"/>
            <w:gridCol w:w="853.5000000000001"/>
            <w:gridCol w:w="853.5000000000001"/>
            <w:gridCol w:w="853.5000000000001"/>
            <w:gridCol w:w="853.5000000000001"/>
            <w:gridCol w:w="853.5000000000001"/>
            <w:gridCol w:w="853.5000000000001"/>
            <w:gridCol w:w="853.5000000000001"/>
          </w:tblGrid>
        </w:tblGridChange>
      </w:tblGrid>
      <w:tr>
        <w:trPr>
          <w:cantSplit w:val="0"/>
          <w:trHeight w:val="1226.8652343749998"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D">
            <w:pPr>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E">
            <w:pPr>
              <w:jc w:val="center"/>
              <w:rPr>
                <w:sz w:val="20"/>
                <w:szCs w:val="20"/>
              </w:rPr>
            </w:pPr>
            <w:r w:rsidDel="00000000" w:rsidR="00000000" w:rsidRPr="00000000">
              <w:rPr>
                <w:sz w:val="20"/>
                <w:szCs w:val="20"/>
                <w:rtl w:val="0"/>
              </w:rPr>
              <w:t xml:space="preserve">Соотношение матрица-наполнитель</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F">
            <w:pPr>
              <w:jc w:val="center"/>
              <w:rPr>
                <w:sz w:val="20"/>
                <w:szCs w:val="20"/>
              </w:rPr>
            </w:pPr>
            <w:r w:rsidDel="00000000" w:rsidR="00000000" w:rsidRPr="00000000">
              <w:rPr>
                <w:sz w:val="20"/>
                <w:szCs w:val="20"/>
                <w:rtl w:val="0"/>
              </w:rPr>
              <w:t xml:space="preserve">Плотность, кг/м3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0">
            <w:pPr>
              <w:jc w:val="center"/>
              <w:rPr>
                <w:sz w:val="20"/>
                <w:szCs w:val="20"/>
              </w:rPr>
            </w:pPr>
            <w:r w:rsidDel="00000000" w:rsidR="00000000" w:rsidRPr="00000000">
              <w:rPr>
                <w:sz w:val="20"/>
                <w:szCs w:val="20"/>
                <w:rtl w:val="0"/>
              </w:rPr>
              <w:t xml:space="preserve">модуль упругости, ГПа</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1">
            <w:pPr>
              <w:jc w:val="center"/>
              <w:rPr>
                <w:sz w:val="20"/>
                <w:szCs w:val="20"/>
              </w:rPr>
            </w:pPr>
            <w:r w:rsidDel="00000000" w:rsidR="00000000" w:rsidRPr="00000000">
              <w:rPr>
                <w:sz w:val="20"/>
                <w:szCs w:val="20"/>
                <w:rtl w:val="0"/>
              </w:rPr>
              <w:t xml:space="preserve">Количество отвердителя, м.%</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2">
            <w:pPr>
              <w:jc w:val="center"/>
              <w:rPr>
                <w:sz w:val="20"/>
                <w:szCs w:val="20"/>
              </w:rPr>
            </w:pPr>
            <w:r w:rsidDel="00000000" w:rsidR="00000000" w:rsidRPr="00000000">
              <w:rPr>
                <w:sz w:val="20"/>
                <w:szCs w:val="20"/>
                <w:rtl w:val="0"/>
              </w:rPr>
              <w:t xml:space="preserve">Содержание эпоксидных групп,%_2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3">
            <w:pPr>
              <w:jc w:val="center"/>
              <w:rPr>
                <w:sz w:val="20"/>
                <w:szCs w:val="20"/>
              </w:rPr>
            </w:pPr>
            <w:r w:rsidDel="00000000" w:rsidR="00000000" w:rsidRPr="00000000">
              <w:rPr>
                <w:sz w:val="20"/>
                <w:szCs w:val="20"/>
                <w:rtl w:val="0"/>
              </w:rPr>
              <w:t xml:space="preserve">Температура вспышки, С_2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4">
            <w:pPr>
              <w:jc w:val="center"/>
              <w:rPr>
                <w:sz w:val="20"/>
                <w:szCs w:val="20"/>
              </w:rPr>
            </w:pPr>
            <w:r w:rsidDel="00000000" w:rsidR="00000000" w:rsidRPr="00000000">
              <w:rPr>
                <w:sz w:val="20"/>
                <w:szCs w:val="20"/>
                <w:rtl w:val="0"/>
              </w:rPr>
              <w:t xml:space="preserve">Поверхностная плотность, г/м2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5">
            <w:pPr>
              <w:jc w:val="center"/>
              <w:rPr>
                <w:sz w:val="20"/>
                <w:szCs w:val="20"/>
              </w:rPr>
            </w:pPr>
            <w:r w:rsidDel="00000000" w:rsidR="00000000" w:rsidRPr="00000000">
              <w:rPr>
                <w:sz w:val="20"/>
                <w:szCs w:val="20"/>
                <w:rtl w:val="0"/>
              </w:rPr>
              <w:t xml:space="preserve">Модуль упругости при растяжении, ГПа</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6">
            <w:pPr>
              <w:jc w:val="center"/>
              <w:rPr>
                <w:sz w:val="20"/>
                <w:szCs w:val="20"/>
              </w:rPr>
            </w:pPr>
            <w:r w:rsidDel="00000000" w:rsidR="00000000" w:rsidRPr="00000000">
              <w:rPr>
                <w:sz w:val="20"/>
                <w:szCs w:val="20"/>
                <w:rtl w:val="0"/>
              </w:rPr>
              <w:t xml:space="preserve">Прочность при растяжении, МПа</w:t>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7">
            <w:pPr>
              <w:jc w:val="center"/>
              <w:rPr>
                <w:sz w:val="20"/>
                <w:szCs w:val="20"/>
              </w:rPr>
            </w:pPr>
            <w:r w:rsidDel="00000000" w:rsidR="00000000" w:rsidRPr="00000000">
              <w:rPr>
                <w:sz w:val="20"/>
                <w:szCs w:val="20"/>
                <w:rtl w:val="0"/>
              </w:rPr>
              <w:t xml:space="preserve">Потребление смолы, г/м2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8">
            <w:pPr>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9">
            <w:pPr>
              <w:jc w:val="center"/>
              <w:rPr>
                <w:sz w:val="20"/>
                <w:szCs w:val="20"/>
              </w:rPr>
            </w:pPr>
            <w:r w:rsidDel="00000000" w:rsidR="00000000" w:rsidRPr="00000000">
              <w:rPr>
                <w:sz w:val="20"/>
                <w:szCs w:val="20"/>
                <w:rtl w:val="0"/>
              </w:rPr>
              <w:t xml:space="preserve">1,857142857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A">
            <w:pPr>
              <w:jc w:val="center"/>
              <w:rPr>
                <w:sz w:val="20"/>
                <w:szCs w:val="20"/>
              </w:rPr>
            </w:pPr>
            <w:r w:rsidDel="00000000" w:rsidR="00000000" w:rsidRPr="00000000">
              <w:rPr>
                <w:sz w:val="20"/>
                <w:szCs w:val="20"/>
                <w:rtl w:val="0"/>
              </w:rPr>
              <w:t xml:space="preserve">2030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B">
            <w:pPr>
              <w:jc w:val="center"/>
              <w:rPr>
                <w:sz w:val="20"/>
                <w:szCs w:val="20"/>
              </w:rPr>
            </w:pPr>
            <w:r w:rsidDel="00000000" w:rsidR="00000000" w:rsidRPr="00000000">
              <w:rPr>
                <w:sz w:val="20"/>
                <w:szCs w:val="20"/>
                <w:rtl w:val="0"/>
              </w:rPr>
              <w:t xml:space="preserve">738,7368421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C">
            <w:pPr>
              <w:jc w:val="center"/>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D">
            <w:pPr>
              <w:jc w:val="center"/>
              <w:rPr>
                <w:sz w:val="20"/>
                <w:szCs w:val="20"/>
              </w:rPr>
            </w:pPr>
            <w:r w:rsidDel="00000000" w:rsidR="00000000" w:rsidRPr="00000000">
              <w:rPr>
                <w:sz w:val="20"/>
                <w:szCs w:val="20"/>
                <w:rtl w:val="0"/>
              </w:rPr>
              <w:t xml:space="preserve">22,26785714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E">
            <w:pPr>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5F">
            <w:pPr>
              <w:jc w:val="center"/>
              <w:rPr>
                <w:sz w:val="20"/>
                <w:szCs w:val="20"/>
              </w:rPr>
            </w:pPr>
            <w:r w:rsidDel="00000000" w:rsidR="00000000" w:rsidRPr="00000000">
              <w:rPr>
                <w:sz w:val="20"/>
                <w:szCs w:val="20"/>
                <w:rtl w:val="0"/>
              </w:rPr>
              <w:t xml:space="preserve">210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0">
            <w:pPr>
              <w:jc w:val="center"/>
              <w:rPr>
                <w:sz w:val="20"/>
                <w:szCs w:val="20"/>
              </w:rPr>
            </w:pPr>
            <w:r w:rsidDel="00000000" w:rsidR="00000000" w:rsidRPr="00000000">
              <w:rPr>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1">
            <w:pPr>
              <w:jc w:val="center"/>
              <w:rPr>
                <w:sz w:val="20"/>
                <w:szCs w:val="20"/>
              </w:rPr>
            </w:pPr>
            <w:r w:rsidDel="00000000" w:rsidR="00000000" w:rsidRPr="00000000">
              <w:rPr>
                <w:sz w:val="20"/>
                <w:szCs w:val="20"/>
                <w:rtl w:val="0"/>
              </w:rPr>
              <w:t xml:space="preserve">3000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2">
            <w:pPr>
              <w:jc w:val="center"/>
              <w:rPr>
                <w:sz w:val="20"/>
                <w:szCs w:val="20"/>
              </w:rPr>
            </w:pPr>
            <w:r w:rsidDel="00000000" w:rsidR="00000000" w:rsidRPr="00000000">
              <w:rPr>
                <w:sz w:val="20"/>
                <w:szCs w:val="20"/>
                <w:rtl w:val="0"/>
              </w:rPr>
              <w:t xml:space="preserve">220</w:t>
            </w:r>
          </w:p>
        </w:tc>
      </w:tr>
      <w:tr>
        <w:trPr>
          <w:cantSplit w:val="0"/>
          <w:trHeight w:val="3.9550781249998934"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3">
            <w:pPr>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4">
            <w:pPr>
              <w:jc w:val="center"/>
              <w:rPr>
                <w:sz w:val="20"/>
                <w:szCs w:val="20"/>
              </w:rPr>
            </w:pPr>
            <w:r w:rsidDel="00000000" w:rsidR="00000000" w:rsidRPr="00000000">
              <w:rPr>
                <w:sz w:val="20"/>
                <w:szCs w:val="20"/>
                <w:rtl w:val="0"/>
              </w:rPr>
              <w:t xml:space="preserve">1,857142857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5">
            <w:pPr>
              <w:jc w:val="center"/>
              <w:rPr>
                <w:sz w:val="20"/>
                <w:szCs w:val="20"/>
              </w:rPr>
            </w:pPr>
            <w:r w:rsidDel="00000000" w:rsidR="00000000" w:rsidRPr="00000000">
              <w:rPr>
                <w:sz w:val="20"/>
                <w:szCs w:val="20"/>
                <w:rtl w:val="0"/>
              </w:rPr>
              <w:t xml:space="preserve">2030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6">
            <w:pPr>
              <w:jc w:val="center"/>
              <w:rPr>
                <w:sz w:val="20"/>
                <w:szCs w:val="20"/>
              </w:rPr>
            </w:pPr>
            <w:r w:rsidDel="00000000" w:rsidR="00000000" w:rsidRPr="00000000">
              <w:rPr>
                <w:sz w:val="20"/>
                <w:szCs w:val="20"/>
                <w:rtl w:val="0"/>
              </w:rPr>
              <w:t xml:space="preserve">738,7368421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7">
            <w:pPr>
              <w:jc w:val="center"/>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8">
            <w:pPr>
              <w:jc w:val="center"/>
              <w:rPr>
                <w:sz w:val="20"/>
                <w:szCs w:val="20"/>
              </w:rPr>
            </w:pPr>
            <w:r w:rsidDel="00000000" w:rsidR="00000000" w:rsidRPr="00000000">
              <w:rPr>
                <w:sz w:val="20"/>
                <w:szCs w:val="20"/>
                <w:rtl w:val="0"/>
              </w:rPr>
              <w:t xml:space="preserve">23,75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9">
            <w:pPr>
              <w:jc w:val="center"/>
              <w:rPr>
                <w:sz w:val="20"/>
                <w:szCs w:val="20"/>
              </w:rPr>
            </w:pPr>
            <w:r w:rsidDel="00000000" w:rsidR="00000000" w:rsidRPr="00000000">
              <w:rPr>
                <w:sz w:val="20"/>
                <w:szCs w:val="20"/>
                <w:rtl w:val="0"/>
              </w:rPr>
              <w:t xml:space="preserve">284,6153846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A">
            <w:pPr>
              <w:jc w:val="center"/>
              <w:rPr>
                <w:sz w:val="20"/>
                <w:szCs w:val="20"/>
              </w:rPr>
            </w:pPr>
            <w:r w:rsidDel="00000000" w:rsidR="00000000" w:rsidRPr="00000000">
              <w:rPr>
                <w:sz w:val="20"/>
                <w:szCs w:val="20"/>
                <w:rtl w:val="0"/>
              </w:rPr>
              <w:t xml:space="preserve">210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B">
            <w:pPr>
              <w:jc w:val="center"/>
              <w:rPr>
                <w:sz w:val="20"/>
                <w:szCs w:val="20"/>
              </w:rPr>
            </w:pPr>
            <w:r w:rsidDel="00000000" w:rsidR="00000000" w:rsidRPr="00000000">
              <w:rPr>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C">
            <w:pPr>
              <w:jc w:val="center"/>
              <w:rPr>
                <w:sz w:val="20"/>
                <w:szCs w:val="20"/>
              </w:rPr>
            </w:pPr>
            <w:r w:rsidDel="00000000" w:rsidR="00000000" w:rsidRPr="00000000">
              <w:rPr>
                <w:sz w:val="20"/>
                <w:szCs w:val="20"/>
                <w:rtl w:val="0"/>
              </w:rPr>
              <w:t xml:space="preserve">3000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D">
            <w:pPr>
              <w:jc w:val="center"/>
              <w:rPr>
                <w:sz w:val="20"/>
                <w:szCs w:val="20"/>
              </w:rPr>
            </w:pPr>
            <w:r w:rsidDel="00000000" w:rsidR="00000000" w:rsidRPr="00000000">
              <w:rPr>
                <w:sz w:val="20"/>
                <w:szCs w:val="20"/>
                <w:rtl w:val="0"/>
              </w:rPr>
              <w:t xml:space="preserve">220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E">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F">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0">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1">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2">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3">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4">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5">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6">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7">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8">
            <w:pPr>
              <w:jc w:val="cente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7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after="240" w:before="24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файле X_bp.xlsx 1023 элемента, в файле X_nup.xlsx 1040 элементов. Таблицы были объединены в одну методом INNER по индексу элемента. После объединения таблиц, количество элементов в рассматриваемом датасете составило 1023, а количество параметров равно 13. Далее было проверено наличие пропусков и дубликатов в рассматриваемом датасете (Рисунок 1). Дубликатов и пропусков не обнаружено.</w:t>
      </w:r>
    </w:p>
    <w:p w:rsidR="00000000" w:rsidDel="00000000" w:rsidP="00000000" w:rsidRDefault="00000000" w:rsidRPr="00000000" w14:paraId="0000007B">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w:t>
      </w:r>
    </w:p>
    <w:tbl>
      <w:tblPr>
        <w:tblStyle w:val="Table2"/>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280"/>
        <w:gridCol w:w="2280"/>
        <w:gridCol w:w="2280"/>
        <w:tblGridChange w:id="0">
          <w:tblGrid>
            <w:gridCol w:w="2280"/>
            <w:gridCol w:w="2280"/>
            <w:gridCol w:w="2280"/>
            <w:gridCol w:w="2280"/>
          </w:tblGrid>
        </w:tblGridChange>
      </w:tblGrid>
      <w:tr>
        <w:trPr>
          <w:cantSplit w:val="0"/>
          <w:trHeight w:val="46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D">
            <w:pPr>
              <w:widowControl w:val="0"/>
              <w:jc w:val="center"/>
              <w:rPr>
                <w:sz w:val="20"/>
                <w:szCs w:val="20"/>
              </w:rPr>
            </w:pPr>
            <w:r w:rsidDel="00000000" w:rsidR="00000000" w:rsidRPr="00000000">
              <w:rPr>
                <w:sz w:val="20"/>
                <w:szCs w:val="20"/>
                <w:rtl w:val="0"/>
              </w:rPr>
              <w:t xml:space="preserve">Угол нашивки, град</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E">
            <w:pPr>
              <w:widowControl w:val="0"/>
              <w:jc w:val="center"/>
              <w:rPr>
                <w:sz w:val="20"/>
                <w:szCs w:val="20"/>
              </w:rPr>
            </w:pPr>
            <w:r w:rsidDel="00000000" w:rsidR="00000000" w:rsidRPr="00000000">
              <w:rPr>
                <w:sz w:val="20"/>
                <w:szCs w:val="20"/>
                <w:rtl w:val="0"/>
              </w:rPr>
              <w:t xml:space="preserve">Шаг нашивки</w:t>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F">
            <w:pPr>
              <w:widowControl w:val="0"/>
              <w:jc w:val="center"/>
              <w:rPr>
                <w:sz w:val="20"/>
                <w:szCs w:val="20"/>
              </w:rPr>
            </w:pPr>
            <w:r w:rsidDel="00000000" w:rsidR="00000000" w:rsidRPr="00000000">
              <w:rPr>
                <w:sz w:val="20"/>
                <w:szCs w:val="20"/>
                <w:rtl w:val="0"/>
              </w:rPr>
              <w:t xml:space="preserve">Плотность нашивки</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0">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1">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2">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3">
            <w:pPr>
              <w:widowControl w:val="0"/>
              <w:jc w:val="center"/>
              <w:rPr>
                <w:sz w:val="20"/>
                <w:szCs w:val="20"/>
              </w:rPr>
            </w:pPr>
            <w:r w:rsidDel="00000000" w:rsidR="00000000" w:rsidRPr="00000000">
              <w:rPr>
                <w:sz w:val="20"/>
                <w:szCs w:val="20"/>
                <w:rtl w:val="0"/>
              </w:rPr>
              <w:t xml:space="preserve">57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4">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5">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6">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7">
            <w:pPr>
              <w:widowControl w:val="0"/>
              <w:jc w:val="center"/>
              <w:rPr>
                <w:sz w:val="20"/>
                <w:szCs w:val="20"/>
              </w:rPr>
            </w:pPr>
            <w:r w:rsidDel="00000000" w:rsidR="00000000" w:rsidRPr="00000000">
              <w:rPr>
                <w:sz w:val="20"/>
                <w:szCs w:val="20"/>
                <w:rtl w:val="0"/>
              </w:rPr>
              <w:t xml:space="preserve">60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8">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9">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A">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B">
            <w:pPr>
              <w:widowControl w:val="0"/>
              <w:jc w:val="cente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8C">
      <w:pPr>
        <w:spacing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14825" cy="3819525"/>
            <wp:effectExtent b="0" l="0" r="0" t="0"/>
            <wp:docPr id="18"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43148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Поиск пропусков и дубликатов в данных</w:t>
      </w:r>
    </w:p>
    <w:p w:rsidR="00000000" w:rsidDel="00000000" w:rsidP="00000000" w:rsidRDefault="00000000" w:rsidRPr="00000000" w14:paraId="0000008F">
      <w:pPr>
        <w:spacing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Данные в датасете принадлежат к числовому типу данных, в датасете есть параметр “Угол нашивки”, содержащий 2 значения.</w:t>
      </w:r>
    </w:p>
    <w:p w:rsidR="00000000" w:rsidDel="00000000" w:rsidP="00000000" w:rsidRDefault="00000000" w:rsidRPr="00000000" w14:paraId="0000009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5975" cy="3676650"/>
            <wp:effectExtent b="0" l="0" r="0" t="0"/>
            <wp:docPr id="24"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8959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Рисунок 2 - Типы данных в датасете.</w:t>
      </w:r>
    </w:p>
    <w:p w:rsidR="00000000" w:rsidDel="00000000" w:rsidP="00000000" w:rsidRDefault="00000000" w:rsidRPr="00000000" w14:paraId="00000095">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Описание используемых методов </w:t>
      </w:r>
    </w:p>
    <w:p w:rsidR="00000000" w:rsidDel="00000000" w:rsidP="00000000" w:rsidRDefault="00000000" w:rsidRPr="00000000" w14:paraId="00000097">
      <w:pPr>
        <w:spacing w:line="360" w:lineRule="auto"/>
        <w:ind w:left="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sz w:val="28"/>
          <w:szCs w:val="28"/>
          <w:rtl w:val="0"/>
        </w:rPr>
        <w:br w:type="textWrapping"/>
        <w:t xml:space="preserve">1.</w:t>
        <w:tab/>
      </w:r>
      <w:r w:rsidDel="00000000" w:rsidR="00000000" w:rsidRPr="00000000">
        <w:rPr>
          <w:rFonts w:ascii="Times New Roman" w:cs="Times New Roman" w:eastAsia="Times New Roman" w:hAnsi="Times New Roman"/>
          <w:b w:val="1"/>
          <w:sz w:val="28"/>
          <w:szCs w:val="28"/>
          <w:rtl w:val="0"/>
        </w:rPr>
        <w:t xml:space="preserve">Линейная регрессия</w:t>
        <w:br w:type="textWrapping"/>
        <w:t xml:space="preserve"> </w:t>
      </w:r>
      <w:r w:rsidDel="00000000" w:rsidR="00000000" w:rsidRPr="00000000">
        <w:rPr>
          <w:rFonts w:ascii="Times New Roman" w:cs="Times New Roman" w:eastAsia="Times New Roman" w:hAnsi="Times New Roman"/>
          <w:color w:val="222222"/>
          <w:sz w:val="28"/>
          <w:szCs w:val="28"/>
          <w:highlight w:val="white"/>
          <w:rtl w:val="0"/>
        </w:rPr>
        <w:t xml:space="preserve">Линейная регрессия (</w:t>
      </w:r>
      <w:r w:rsidDel="00000000" w:rsidR="00000000" w:rsidRPr="00000000">
        <w:rPr>
          <w:rFonts w:ascii="Times New Roman" w:cs="Times New Roman" w:eastAsia="Times New Roman" w:hAnsi="Times New Roman"/>
          <w:color w:val="222222"/>
          <w:sz w:val="28"/>
          <w:szCs w:val="28"/>
          <w:rtl w:val="0"/>
        </w:rPr>
        <w:t xml:space="preserve">англ. </w:t>
      </w:r>
      <w:r w:rsidDel="00000000" w:rsidR="00000000" w:rsidRPr="00000000">
        <w:rPr>
          <w:rFonts w:ascii="Times New Roman" w:cs="Times New Roman" w:eastAsia="Times New Roman" w:hAnsi="Times New Roman"/>
          <w:color w:val="222222"/>
          <w:sz w:val="28"/>
          <w:szCs w:val="28"/>
          <w:highlight w:val="white"/>
          <w:rtl w:val="0"/>
        </w:rPr>
        <w:t xml:space="preserve">Linear regression) — используемая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22222"/>
          <w:sz w:val="28"/>
          <w:szCs w:val="28"/>
          <w:rtl w:val="0"/>
        </w:rPr>
        <w:t xml:space="preserve">в статистике регрессионная модель </w:t>
      </w:r>
      <w:r w:rsidDel="00000000" w:rsidR="00000000" w:rsidRPr="00000000">
        <w:rPr>
          <w:rFonts w:ascii="Times New Roman" w:cs="Times New Roman" w:eastAsia="Times New Roman" w:hAnsi="Times New Roman"/>
          <w:color w:val="222222"/>
          <w:sz w:val="28"/>
          <w:szCs w:val="28"/>
          <w:highlight w:val="white"/>
          <w:rtl w:val="0"/>
        </w:rPr>
        <w:t xml:space="preserve">зависимости одной (объясняемой, зависимой) переменной </w:t>
      </w:r>
      <w:r w:rsidDel="00000000" w:rsidR="00000000" w:rsidRPr="00000000">
        <w:rPr>
          <w:rFonts w:ascii="Times New Roman" w:cs="Times New Roman" w:eastAsia="Times New Roman" w:hAnsi="Times New Roman"/>
          <w:color w:val="222222"/>
          <w:sz w:val="28"/>
          <w:szCs w:val="28"/>
          <w:rtl w:val="0"/>
        </w:rPr>
        <w:t xml:space="preserve">y </w:t>
      </w:r>
      <w:r w:rsidDel="00000000" w:rsidR="00000000" w:rsidRPr="00000000">
        <w:rPr>
          <w:rFonts w:ascii="Times New Roman" w:cs="Times New Roman" w:eastAsia="Times New Roman" w:hAnsi="Times New Roman"/>
          <w:color w:val="222222"/>
          <w:sz w:val="28"/>
          <w:szCs w:val="28"/>
          <w:highlight w:val="white"/>
          <w:rtl w:val="0"/>
        </w:rPr>
        <w:t xml:space="preserve">от другой или нескольких других переменных (факторов, регрессоров, независимых переменных) </w:t>
      </w:r>
      <w:r w:rsidDel="00000000" w:rsidR="00000000" w:rsidRPr="00000000">
        <w:rPr>
          <w:rFonts w:ascii="Times New Roman" w:cs="Times New Roman" w:eastAsia="Times New Roman" w:hAnsi="Times New Roman"/>
          <w:color w:val="222222"/>
          <w:sz w:val="28"/>
          <w:szCs w:val="28"/>
          <w:rtl w:val="0"/>
        </w:rPr>
        <w:t xml:space="preserve">x с линейной функцией </w:t>
      </w:r>
      <w:r w:rsidDel="00000000" w:rsidR="00000000" w:rsidRPr="00000000">
        <w:rPr>
          <w:rFonts w:ascii="Times New Roman" w:cs="Times New Roman" w:eastAsia="Times New Roman" w:hAnsi="Times New Roman"/>
          <w:color w:val="222222"/>
          <w:sz w:val="28"/>
          <w:szCs w:val="28"/>
          <w:highlight w:val="white"/>
          <w:rtl w:val="0"/>
        </w:rPr>
        <w:t xml:space="preserve">зависимости. </w:t>
      </w:r>
      <w:r w:rsidDel="00000000" w:rsidR="00000000" w:rsidRPr="00000000">
        <w:rPr>
          <w:rtl w:val="0"/>
        </w:rPr>
      </w:r>
    </w:p>
    <w:p w:rsidR="00000000" w:rsidDel="00000000" w:rsidP="00000000" w:rsidRDefault="00000000" w:rsidRPr="00000000" w14:paraId="00000098">
      <w:pPr>
        <w:spacing w:line="360" w:lineRule="auto"/>
        <w:ind w:left="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2.</w:t>
        <w:tab/>
      </w:r>
      <w:r w:rsidDel="00000000" w:rsidR="00000000" w:rsidRPr="00000000">
        <w:rPr>
          <w:rFonts w:ascii="Times New Roman" w:cs="Times New Roman" w:eastAsia="Times New Roman" w:hAnsi="Times New Roman"/>
          <w:b w:val="1"/>
          <w:color w:val="222222"/>
          <w:sz w:val="28"/>
          <w:szCs w:val="28"/>
          <w:highlight w:val="white"/>
          <w:rtl w:val="0"/>
        </w:rPr>
        <w:t xml:space="preserve">Случайный лес</w:t>
      </w:r>
    </w:p>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Random forest (с англ. — «случайный лес») — алгоритм машинного обучения, заключающийся в использовании комитета (ансамбля) решающих деревьев. Алгоритм сочетает в себе две основные идеи: метод бэггинга, и метод случайных подпространств. Алгоритм применяется для задач классификации, регрессии и кластеризации. Основная идея заключается в использовании большого ансамбля решающих деревьев, каждое из которых само по себе даёт очень невысокое качество классификации, но за счёт их большого количества результат получается хорошим. </w:t>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3.</w:t>
        <w:tab/>
      </w:r>
      <w:r w:rsidDel="00000000" w:rsidR="00000000" w:rsidRPr="00000000">
        <w:rPr>
          <w:rFonts w:ascii="Times New Roman" w:cs="Times New Roman" w:eastAsia="Times New Roman" w:hAnsi="Times New Roman"/>
          <w:b w:val="1"/>
          <w:color w:val="222222"/>
          <w:sz w:val="28"/>
          <w:szCs w:val="28"/>
          <w:highlight w:val="white"/>
          <w:rtl w:val="0"/>
        </w:rPr>
        <w:t xml:space="preserve">Метод k-ближайших соседей</w:t>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Метод k-ближайших соседей (англ. </w:t>
      </w:r>
      <w:r w:rsidDel="00000000" w:rsidR="00000000" w:rsidRPr="00000000">
        <w:rPr>
          <w:rFonts w:ascii="Times New Roman" w:cs="Times New Roman" w:eastAsia="Times New Roman" w:hAnsi="Times New Roman"/>
          <w:i w:val="1"/>
          <w:color w:val="202122"/>
          <w:sz w:val="28"/>
          <w:szCs w:val="28"/>
          <w:highlight w:val="white"/>
          <w:rtl w:val="0"/>
        </w:rPr>
        <w:t xml:space="preserve">k-nearest neighbors algorithm</w:t>
      </w:r>
      <w:r w:rsidDel="00000000" w:rsidR="00000000" w:rsidRPr="00000000">
        <w:rPr>
          <w:rFonts w:ascii="Times New Roman" w:cs="Times New Roman" w:eastAsia="Times New Roman" w:hAnsi="Times New Roman"/>
          <w:color w:val="202122"/>
          <w:sz w:val="28"/>
          <w:szCs w:val="28"/>
          <w:highlight w:val="white"/>
          <w:rtl w:val="0"/>
        </w:rPr>
        <w:t xml:space="preserve">, k- NN)  - метрический алгоритм для автоматической классификации объектов или регрессии. В случае использования метода для классификации объект присваивается тому классу, который является наиболее распространённым среди соседей данного элемента, классы которых уже известны. В случае использования метода для регрессии, объекту присваивается среднее значение по ближайшим к нему объектам, значения которых уже известны. </w:t>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4. </w:t>
        <w:tab/>
      </w:r>
      <w:r w:rsidDel="00000000" w:rsidR="00000000" w:rsidRPr="00000000">
        <w:rPr>
          <w:rFonts w:ascii="Times New Roman" w:cs="Times New Roman" w:eastAsia="Times New Roman" w:hAnsi="Times New Roman"/>
          <w:b w:val="1"/>
          <w:color w:val="222222"/>
          <w:sz w:val="28"/>
          <w:szCs w:val="28"/>
          <w:highlight w:val="white"/>
          <w:rtl w:val="0"/>
        </w:rPr>
        <w:t xml:space="preserve">Многослойный перцептрон</w:t>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Многослойный персептрон — это класс искусственных нейронных сетей прямого распространения, состоящих как минимум из трех слоёв: входного, скрытого и выходного. За исключением входных, все нейроны использует нелинейную функцию активации. При обучении MLP используется обучение с учителем и алгоритм обратного распространения ошибки. </w:t>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9F">
      <w:pPr>
        <w:spacing w:line="360" w:lineRule="auto"/>
        <w:ind w:left="0" w:firstLine="0"/>
        <w:jc w:val="left"/>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1.3. Разведочный анализ данных</w:t>
      </w:r>
      <w:r w:rsidDel="00000000" w:rsidR="00000000" w:rsidRPr="00000000">
        <w:rPr>
          <w:rtl w:val="0"/>
        </w:rPr>
      </w:r>
    </w:p>
    <w:p w:rsidR="00000000" w:rsidDel="00000000" w:rsidP="00000000" w:rsidRDefault="00000000" w:rsidRPr="00000000" w14:paraId="000000A0">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Разведочный анализ данных </w:t>
      </w:r>
      <w:r w:rsidDel="00000000" w:rsidR="00000000" w:rsidRPr="00000000">
        <w:rPr>
          <w:rFonts w:ascii="Times New Roman" w:cs="Times New Roman" w:eastAsia="Times New Roman" w:hAnsi="Times New Roman"/>
          <w:color w:val="202122"/>
          <w:sz w:val="28"/>
          <w:szCs w:val="28"/>
          <w:highlight w:val="white"/>
          <w:rtl w:val="0"/>
        </w:rPr>
        <w:t xml:space="preserve">(англ. </w:t>
      </w:r>
      <w:r w:rsidDel="00000000" w:rsidR="00000000" w:rsidRPr="00000000">
        <w:rPr>
          <w:rFonts w:ascii="Times New Roman" w:cs="Times New Roman" w:eastAsia="Times New Roman" w:hAnsi="Times New Roman"/>
          <w:i w:val="1"/>
          <w:color w:val="202122"/>
          <w:sz w:val="28"/>
          <w:szCs w:val="28"/>
          <w:highlight w:val="white"/>
          <w:rtl w:val="0"/>
        </w:rPr>
        <w:t xml:space="preserve">Exploratory data analysis, EDA</w:t>
      </w:r>
      <w:r w:rsidDel="00000000" w:rsidR="00000000" w:rsidRPr="00000000">
        <w:rPr>
          <w:rFonts w:ascii="Times New Roman" w:cs="Times New Roman" w:eastAsia="Times New Roman" w:hAnsi="Times New Roman"/>
          <w:color w:val="202122"/>
          <w:sz w:val="28"/>
          <w:szCs w:val="28"/>
          <w:highlight w:val="white"/>
          <w:rtl w:val="0"/>
        </w:rPr>
        <w:t xml:space="preserve">) — анализ основных свойств данных, нахождение в них общих закономерностей, распределений и аномалий, построение начальных моделей, зачастую с использованием инструментов визуализации.</w:t>
      </w:r>
    </w:p>
    <w:p w:rsidR="00000000" w:rsidDel="00000000" w:rsidP="00000000" w:rsidRDefault="00000000" w:rsidRPr="00000000" w14:paraId="000000A1">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 проекте были использованы следующие методы разведочного анализа данных:</w:t>
      </w:r>
    </w:p>
    <w:p w:rsidR="00000000" w:rsidDel="00000000" w:rsidP="00000000" w:rsidRDefault="00000000" w:rsidRPr="00000000" w14:paraId="000000A2">
      <w:pPr>
        <w:numPr>
          <w:ilvl w:val="0"/>
          <w:numId w:val="5"/>
        </w:numPr>
        <w:shd w:fill="ffffff" w:val="clear"/>
        <w:spacing w:after="0" w:afterAutospacing="0" w:before="24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Визуальный анализ гистограмм</w:t>
      </w:r>
    </w:p>
    <w:p w:rsidR="00000000" w:rsidDel="00000000" w:rsidP="00000000" w:rsidRDefault="00000000" w:rsidRPr="00000000" w14:paraId="000000A3">
      <w:pPr>
        <w:numPr>
          <w:ilvl w:val="0"/>
          <w:numId w:val="5"/>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Визуальный анализ диаграмм размаха («ящик с усами»)</w:t>
      </w:r>
    </w:p>
    <w:p w:rsidR="00000000" w:rsidDel="00000000" w:rsidP="00000000" w:rsidRDefault="00000000" w:rsidRPr="00000000" w14:paraId="000000A4">
      <w:pPr>
        <w:numPr>
          <w:ilvl w:val="0"/>
          <w:numId w:val="5"/>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Проверка нормальности распределения по критерию Пирсона</w:t>
      </w:r>
    </w:p>
    <w:p w:rsidR="00000000" w:rsidDel="00000000" w:rsidP="00000000" w:rsidRDefault="00000000" w:rsidRPr="00000000" w14:paraId="000000A5">
      <w:pPr>
        <w:numPr>
          <w:ilvl w:val="0"/>
          <w:numId w:val="5"/>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Анализ попарных графиков рассеяния переменных</w:t>
      </w:r>
    </w:p>
    <w:p w:rsidR="00000000" w:rsidDel="00000000" w:rsidP="00000000" w:rsidRDefault="00000000" w:rsidRPr="00000000" w14:paraId="000000A6">
      <w:pPr>
        <w:numPr>
          <w:ilvl w:val="0"/>
          <w:numId w:val="5"/>
        </w:numPr>
        <w:shd w:fill="ffffff" w:val="clear"/>
        <w:spacing w:after="24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Корреляционный анализ c целью поиска коэффициентов </w:t>
      </w:r>
    </w:p>
    <w:p w:rsidR="00000000" w:rsidDel="00000000" w:rsidP="00000000" w:rsidRDefault="00000000" w:rsidRPr="00000000" w14:paraId="000000A7">
      <w:pPr>
        <w:shd w:fill="ffffff" w:val="clear"/>
        <w:spacing w:after="240" w:before="240" w:line="360" w:lineRule="auto"/>
        <w:jc w:val="center"/>
        <w:rPr>
          <w:rFonts w:ascii="Times New Roman" w:cs="Times New Roman" w:eastAsia="Times New Roman" w:hAnsi="Times New Roman"/>
          <w:b w:val="1"/>
          <w:color w:val="202122"/>
          <w:sz w:val="32"/>
          <w:szCs w:val="32"/>
          <w:highlight w:val="white"/>
        </w:rPr>
      </w:pPr>
      <w:r w:rsidDel="00000000" w:rsidR="00000000" w:rsidRPr="00000000">
        <w:rPr>
          <w:rtl w:val="0"/>
        </w:rPr>
      </w:r>
    </w:p>
    <w:p w:rsidR="00000000" w:rsidDel="00000000" w:rsidP="00000000" w:rsidRDefault="00000000" w:rsidRPr="00000000" w14:paraId="000000A8">
      <w:pPr>
        <w:shd w:fill="ffffff" w:val="clear"/>
        <w:spacing w:after="240" w:before="240" w:line="360" w:lineRule="auto"/>
        <w:jc w:val="center"/>
        <w:rPr>
          <w:rFonts w:ascii="Times New Roman" w:cs="Times New Roman" w:eastAsia="Times New Roman" w:hAnsi="Times New Roman"/>
          <w:b w:val="1"/>
          <w:color w:val="202122"/>
          <w:sz w:val="32"/>
          <w:szCs w:val="32"/>
          <w:highlight w:val="white"/>
        </w:rPr>
      </w:pPr>
      <w:r w:rsidDel="00000000" w:rsidR="00000000" w:rsidRPr="00000000">
        <w:rPr>
          <w:rFonts w:ascii="Times New Roman" w:cs="Times New Roman" w:eastAsia="Times New Roman" w:hAnsi="Times New Roman"/>
          <w:b w:val="1"/>
          <w:color w:val="202122"/>
          <w:sz w:val="32"/>
          <w:szCs w:val="32"/>
          <w:highlight w:val="white"/>
          <w:rtl w:val="0"/>
        </w:rPr>
        <w:t xml:space="preserve">2. Практическая часть </w:t>
      </w:r>
    </w:p>
    <w:p w:rsidR="00000000" w:rsidDel="00000000" w:rsidP="00000000" w:rsidRDefault="00000000" w:rsidRPr="00000000" w14:paraId="000000A9">
      <w:pPr>
        <w:shd w:fill="ffffff" w:val="clear"/>
        <w:spacing w:after="240" w:before="240" w:line="360" w:lineRule="auto"/>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2.1. Предобработка данных</w:t>
      </w:r>
    </w:p>
    <w:p w:rsidR="00000000" w:rsidDel="00000000" w:rsidP="00000000" w:rsidRDefault="00000000" w:rsidRPr="00000000" w14:paraId="000000AA">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ab/>
      </w:r>
      <w:r w:rsidDel="00000000" w:rsidR="00000000" w:rsidRPr="00000000">
        <w:rPr>
          <w:rFonts w:ascii="Times New Roman" w:cs="Times New Roman" w:eastAsia="Times New Roman" w:hAnsi="Times New Roman"/>
          <w:color w:val="202122"/>
          <w:sz w:val="28"/>
          <w:szCs w:val="28"/>
          <w:highlight w:val="white"/>
          <w:rtl w:val="0"/>
        </w:rPr>
        <w:t xml:space="preserve">Для каждого параметра построены гистограммы распределения.</w:t>
      </w:r>
    </w:p>
    <w:p w:rsidR="00000000" w:rsidDel="00000000" w:rsidP="00000000" w:rsidRDefault="00000000" w:rsidRPr="00000000" w14:paraId="000000AB">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3. Гистограмма: Соотношение матрица-наполнитель.</w:t>
      </w:r>
    </w:p>
    <w:p w:rsidR="00000000" w:rsidDel="00000000" w:rsidP="00000000" w:rsidRDefault="00000000" w:rsidRPr="00000000" w14:paraId="000000AC">
      <w:pPr>
        <w:shd w:fill="ffffff" w:val="clear"/>
        <w:spacing w:after="240" w:before="240" w:line="360" w:lineRule="auto"/>
        <w:jc w:val="center"/>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Pr>
        <w:drawing>
          <wp:inline distB="114300" distT="114300" distL="114300" distR="114300">
            <wp:extent cx="5143500" cy="3005335"/>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143500" cy="300533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4. Гистограмма: Плотность, кг/м3.</w:t>
      </w:r>
    </w:p>
    <w:p w:rsidR="00000000" w:rsidDel="00000000" w:rsidP="00000000" w:rsidRDefault="00000000" w:rsidRPr="00000000" w14:paraId="000000AE">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5. Гистограмма: Модуль упругости, Гпа.</w:t>
      </w:r>
    </w:p>
    <w:p w:rsidR="00000000" w:rsidDel="00000000" w:rsidP="00000000" w:rsidRDefault="00000000" w:rsidRPr="00000000" w14:paraId="000000B0">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305425" cy="3533775"/>
            <wp:effectExtent b="0" l="0" r="0" t="0"/>
            <wp:docPr id="2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3054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6. Гистограмма: Количество отвердителя, м.%.</w:t>
      </w:r>
    </w:p>
    <w:p w:rsidR="00000000" w:rsidDel="00000000" w:rsidP="00000000" w:rsidRDefault="00000000" w:rsidRPr="00000000" w14:paraId="000000B2">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B4">
      <w:pPr>
        <w:shd w:fill="ffffff" w:val="clear"/>
        <w:spacing w:after="240" w:before="240" w:line="360" w:lineRule="auto"/>
        <w:jc w:val="left"/>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B5">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7. Гистограмма: Содержание эпоксидных групп, %_2.</w:t>
      </w:r>
    </w:p>
    <w:p w:rsidR="00000000" w:rsidDel="00000000" w:rsidP="00000000" w:rsidRDefault="00000000" w:rsidRPr="00000000" w14:paraId="000000B6">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8. Гистограмма: Температура вспышки С_2.</w:t>
      </w:r>
    </w:p>
    <w:p w:rsidR="00000000" w:rsidDel="00000000" w:rsidP="00000000" w:rsidRDefault="00000000" w:rsidRPr="00000000" w14:paraId="000000B8">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BA">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BB">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9. Гистограмма: Поверхностная плотность, г/м2.</w:t>
      </w:r>
    </w:p>
    <w:p w:rsidR="00000000" w:rsidDel="00000000" w:rsidP="00000000" w:rsidRDefault="00000000" w:rsidRPr="00000000" w14:paraId="000000BC">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10. Гистограмма: Модуль упругости при растяжении, ГПа.</w:t>
      </w:r>
    </w:p>
    <w:p w:rsidR="00000000" w:rsidDel="00000000" w:rsidP="00000000" w:rsidRDefault="00000000" w:rsidRPr="00000000" w14:paraId="000000BE">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0">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1">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11. Гистограмма: Прочность при растяжении, МПа.</w:t>
      </w:r>
    </w:p>
    <w:p w:rsidR="00000000" w:rsidDel="00000000" w:rsidP="00000000" w:rsidRDefault="00000000" w:rsidRPr="00000000" w14:paraId="000000C2">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1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12. Гистограмма: Потребление смолы, г/м2.</w:t>
      </w:r>
    </w:p>
    <w:p w:rsidR="00000000" w:rsidDel="00000000" w:rsidP="00000000" w:rsidRDefault="00000000" w:rsidRPr="00000000" w14:paraId="000000C4">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6">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7">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13. Гистограмма: Угол нашивки.</w:t>
      </w:r>
    </w:p>
    <w:p w:rsidR="00000000" w:rsidDel="00000000" w:rsidP="00000000" w:rsidRDefault="00000000" w:rsidRPr="00000000" w14:paraId="000000C8">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14. Гистограмма: Шаг нашивки.</w:t>
      </w:r>
    </w:p>
    <w:p w:rsidR="00000000" w:rsidDel="00000000" w:rsidP="00000000" w:rsidRDefault="00000000" w:rsidRPr="00000000" w14:paraId="000000CA">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C">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CD">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15. Гистограмма: Плотность нашивки.</w:t>
      </w:r>
    </w:p>
    <w:p w:rsidR="00000000" w:rsidDel="00000000" w:rsidP="00000000" w:rsidRDefault="00000000" w:rsidRPr="00000000" w14:paraId="000000CE">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143500" cy="3533775"/>
            <wp:effectExtent b="0" l="0" r="0" t="0"/>
            <wp:docPr id="26"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143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гистограммах можно увидеть, что распределения параметров являются нормальными или близкими к нормальному.</w:t>
      </w:r>
    </w:p>
    <w:p w:rsidR="00000000" w:rsidDel="00000000" w:rsidP="00000000" w:rsidRDefault="00000000" w:rsidRPr="00000000" w14:paraId="000000D0">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Распределения переменных были проверены на нормальность по критерию Пирсона (Рисунок 16).</w:t>
      </w:r>
    </w:p>
    <w:p w:rsidR="00000000" w:rsidDel="00000000" w:rsidP="00000000" w:rsidRDefault="00000000" w:rsidRPr="00000000" w14:paraId="000000D1">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16. Проверка распределения по критерию Пирсона.</w:t>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462967</wp:posOffset>
            </wp:positionV>
            <wp:extent cx="6798830" cy="2287457"/>
            <wp:effectExtent b="0" l="0" r="0" t="0"/>
            <wp:wrapTopAndBottom distB="114300" distT="114300"/>
            <wp:docPr id="1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798830" cy="2287457"/>
                    </a:xfrm>
                    <a:prstGeom prst="rect"/>
                    <a:ln/>
                  </pic:spPr>
                </pic:pic>
              </a:graphicData>
            </a:graphic>
          </wp:anchor>
        </w:drawing>
      </w:r>
    </w:p>
    <w:p w:rsidR="00000000" w:rsidDel="00000000" w:rsidP="00000000" w:rsidRDefault="00000000" w:rsidRPr="00000000" w14:paraId="000000D2">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D3">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ab/>
        <w:t xml:space="preserve">Построены диаграммы размаха «ящик с усами» для определения выбросов (Рисунок 17).</w:t>
      </w:r>
    </w:p>
    <w:p w:rsidR="00000000" w:rsidDel="00000000" w:rsidP="00000000" w:rsidRDefault="00000000" w:rsidRPr="00000000" w14:paraId="000000D4">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17. Диаграммы размаха переменных до удаления выбросов.</w:t>
      </w:r>
    </w:p>
    <w:p w:rsidR="00000000" w:rsidDel="00000000" w:rsidP="00000000" w:rsidRDefault="00000000" w:rsidRPr="00000000" w14:paraId="000000D5">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5969000"/>
            <wp:effectExtent b="0" l="0" r="0" t="0"/>
            <wp:docPr id="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117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диаграммах видно наличие выбросов. Выбросами являются точки, превышающие 1,5 межквартильного расстояния. Межквартильное расстояние — это разница между 1-м и 3-м квартилями, т.е. между 25-м и 75-м процентилями.</w:t>
      </w:r>
    </w:p>
    <w:p w:rsidR="00000000" w:rsidDel="00000000" w:rsidP="00000000" w:rsidRDefault="00000000" w:rsidRPr="00000000" w14:paraId="000000D7">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Данные, выходящие за пределы 1,5 межквартильных расстояния, были заменены на пустые значения и посчитаны. Их кол-во оказалось небольшим, было принято решение удалить строки, содержащие выбросы. (Рисунок 18)</w:t>
      </w:r>
    </w:p>
    <w:p w:rsidR="00000000" w:rsidDel="00000000" w:rsidP="00000000" w:rsidRDefault="00000000" w:rsidRPr="00000000" w14:paraId="000000D8">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18. Диаграммы размаха переменных после удаления выбросов.</w:t>
      </w:r>
    </w:p>
    <w:p w:rsidR="00000000" w:rsidDel="00000000" w:rsidP="00000000" w:rsidRDefault="00000000" w:rsidRPr="00000000" w14:paraId="000000D9">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5969000"/>
            <wp:effectExtent b="0" l="0" r="0" t="0"/>
            <wp:docPr id="1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117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После очистки датасета от выбросов была проведена нормализация данных функцией MinMaxScaler из библиотеки sklearn. Данные были приведены к общей шкале, в которой минимальное значение параметра принимало 0, а максимальное 1. (Рисунок 19)</w:t>
      </w:r>
    </w:p>
    <w:p w:rsidR="00000000" w:rsidDel="00000000" w:rsidP="00000000" w:rsidRDefault="00000000" w:rsidRPr="00000000" w14:paraId="000000DB">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19. Описательная статистика нормализованных данных.</w:t>
      </w:r>
    </w:p>
    <w:p w:rsidR="00000000" w:rsidDel="00000000" w:rsidP="00000000" w:rsidRDefault="00000000" w:rsidRPr="00000000" w14:paraId="000000DC">
      <w:pPr>
        <w:shd w:fill="ffffff" w:val="clear"/>
        <w:spacing w:after="240" w:before="240" w:line="360" w:lineRule="auto"/>
        <w:ind w:left="0" w:firstLine="720"/>
        <w:jc w:val="center"/>
        <w:rPr>
          <w:rFonts w:ascii="Times New Roman" w:cs="Times New Roman" w:eastAsia="Times New Roman" w:hAnsi="Times New Roman"/>
          <w:color w:val="202122"/>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1051</wp:posOffset>
            </wp:positionH>
            <wp:positionV relativeFrom="paragraph">
              <wp:posOffset>304800</wp:posOffset>
            </wp:positionV>
            <wp:extent cx="6117150" cy="3416300"/>
            <wp:effectExtent b="0" l="0" r="0" t="0"/>
            <wp:wrapSquare wrapText="bothSides" distB="114300" distT="114300" distL="114300" distR="114300"/>
            <wp:docPr id="1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6117150" cy="3416300"/>
                    </a:xfrm>
                    <a:prstGeom prst="rect"/>
                    <a:ln/>
                  </pic:spPr>
                </pic:pic>
              </a:graphicData>
            </a:graphic>
          </wp:anchor>
        </w:drawing>
      </w:r>
    </w:p>
    <w:p w:rsidR="00000000" w:rsidDel="00000000" w:rsidP="00000000" w:rsidRDefault="00000000" w:rsidRPr="00000000" w14:paraId="000000DD">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График попарной зависимости переменных (Рисунок 20) был построен для всех параметров. На графике синим выделены точки для угла нашивки равного 0 градусов, а оранжевым для угла нашивки равного 90 градусам. Согласно графику ни для одной пары переменных не прослеживается какая-либо зависимость. Это подтверждается матрицей корреляции (Рисунок 21), в которой максимальное значение корреляции равно 0.093 между параметрами Плотность нашивки и угол нашивки. Корреляция близка к 0, что говорит о том, что переменные не связаны между собой.</w:t>
      </w:r>
    </w:p>
    <w:p w:rsidR="00000000" w:rsidDel="00000000" w:rsidP="00000000" w:rsidRDefault="00000000" w:rsidRPr="00000000" w14:paraId="000000DE">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DF">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0">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1">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2">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20. График попарной зависимости переменных.</w:t>
      </w: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5791200"/>
            <wp:effectExtent b="0" l="0" r="0" t="0"/>
            <wp:docPr id="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1171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4">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5">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6">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7">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8">
      <w:pPr>
        <w:shd w:fill="ffffff" w:val="clear"/>
        <w:spacing w:after="240" w:before="24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E9">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21. Матрица корреляции данных.</w:t>
      </w:r>
    </w:p>
    <w:p w:rsidR="00000000" w:rsidDel="00000000" w:rsidP="00000000" w:rsidRDefault="00000000" w:rsidRPr="00000000" w14:paraId="000000EA">
      <w:pPr>
        <w:shd w:fill="ffffff" w:val="clear"/>
        <w:spacing w:after="240" w:before="240" w:line="360" w:lineRule="auto"/>
        <w:ind w:left="0" w:firstLine="72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2.2 Разработка и обучение модели</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226721</wp:posOffset>
            </wp:positionV>
            <wp:extent cx="6117150" cy="5041900"/>
            <wp:effectExtent b="0" l="0" r="0" t="0"/>
            <wp:wrapTopAndBottom distB="114300" distT="11430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117150" cy="5041900"/>
                    </a:xfrm>
                    <a:prstGeom prst="rect"/>
                    <a:ln/>
                  </pic:spPr>
                </pic:pic>
              </a:graphicData>
            </a:graphic>
          </wp:anchor>
        </w:drawing>
      </w:r>
    </w:p>
    <w:p w:rsidR="00000000" w:rsidDel="00000000" w:rsidP="00000000" w:rsidRDefault="00000000" w:rsidRPr="00000000" w14:paraId="000000EB">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Согласно поставленной задаче, данные были разделены на обучающую и тестовую выборки в соотношении 70/30. Для каждой модели был создан словарь с гиперпараметрами. С помощью поиска по сетке с перекрестной проверкой, количество блоков равно 10, были найдены лучшие гиперпараметры для каждой модели. Каждая модель с лучшими гиперпараметрами давала свои прогнозы на тестовой выборке. В качестве параметров оценки моделей были выбраны: Средняя абсолютная ошибка (МАЕ) и коэффициент детерминации (R2).</w:t>
      </w:r>
    </w:p>
    <w:p w:rsidR="00000000" w:rsidDel="00000000" w:rsidP="00000000" w:rsidRDefault="00000000" w:rsidRPr="00000000" w14:paraId="000000EC">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 ходе выполнения проекта в качестве моделей для прогноза модуля упругости при растяжении и прочности при растяжении были использованы:</w:t>
      </w:r>
    </w:p>
    <w:p w:rsidR="00000000" w:rsidDel="00000000" w:rsidP="00000000" w:rsidRDefault="00000000" w:rsidRPr="00000000" w14:paraId="000000ED">
      <w:pPr>
        <w:numPr>
          <w:ilvl w:val="0"/>
          <w:numId w:val="6"/>
        </w:numPr>
        <w:shd w:fill="ffffff" w:val="clear"/>
        <w:spacing w:after="0" w:afterAutospacing="0" w:before="240" w:line="360" w:lineRule="auto"/>
        <w:ind w:left="144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Метод k-ближайших соседей</w:t>
      </w:r>
    </w:p>
    <w:p w:rsidR="00000000" w:rsidDel="00000000" w:rsidP="00000000" w:rsidRDefault="00000000" w:rsidRPr="00000000" w14:paraId="000000EE">
      <w:pPr>
        <w:numPr>
          <w:ilvl w:val="0"/>
          <w:numId w:val="7"/>
        </w:numPr>
        <w:shd w:fill="ffffff" w:val="clear"/>
        <w:spacing w:after="0" w:afterAutospacing="0" w:before="0" w:beforeAutospacing="0" w:line="360" w:lineRule="auto"/>
        <w:ind w:left="144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Стохастический градиентный спуск</w:t>
      </w:r>
    </w:p>
    <w:p w:rsidR="00000000" w:rsidDel="00000000" w:rsidP="00000000" w:rsidRDefault="00000000" w:rsidRPr="00000000" w14:paraId="000000EF">
      <w:pPr>
        <w:numPr>
          <w:ilvl w:val="0"/>
          <w:numId w:val="3"/>
        </w:numPr>
        <w:shd w:fill="ffffff" w:val="clear"/>
        <w:spacing w:after="0" w:afterAutospacing="0" w:before="0" w:beforeAutospacing="0" w:line="360" w:lineRule="auto"/>
        <w:ind w:left="144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Линейная регрессия</w:t>
      </w:r>
    </w:p>
    <w:p w:rsidR="00000000" w:rsidDel="00000000" w:rsidP="00000000" w:rsidRDefault="00000000" w:rsidRPr="00000000" w14:paraId="000000F0">
      <w:pPr>
        <w:numPr>
          <w:ilvl w:val="0"/>
          <w:numId w:val="2"/>
        </w:numPr>
        <w:shd w:fill="ffffff" w:val="clear"/>
        <w:spacing w:after="0" w:afterAutospacing="0" w:before="0" w:beforeAutospacing="0" w:line="360" w:lineRule="auto"/>
        <w:ind w:left="144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Случайный лес</w:t>
      </w:r>
    </w:p>
    <w:p w:rsidR="00000000" w:rsidDel="00000000" w:rsidP="00000000" w:rsidRDefault="00000000" w:rsidRPr="00000000" w14:paraId="000000F1">
      <w:pPr>
        <w:numPr>
          <w:ilvl w:val="0"/>
          <w:numId w:val="2"/>
        </w:numPr>
        <w:shd w:fill="ffffff" w:val="clear"/>
        <w:spacing w:after="240" w:before="0" w:beforeAutospacing="0" w:line="360" w:lineRule="auto"/>
        <w:ind w:left="144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Градиентный бустинг</w:t>
      </w:r>
    </w:p>
    <w:p w:rsidR="00000000" w:rsidDel="00000000" w:rsidP="00000000" w:rsidRDefault="00000000" w:rsidRPr="00000000" w14:paraId="000000F2">
      <w:pPr>
        <w:shd w:fill="ffffff" w:val="clear"/>
        <w:spacing w:after="240" w:before="240" w:line="360" w:lineRule="auto"/>
        <w:ind w:left="0" w:firstLine="720"/>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2.3. Тестирование модели</w:t>
      </w:r>
    </w:p>
    <w:p w:rsidR="00000000" w:rsidDel="00000000" w:rsidP="00000000" w:rsidRDefault="00000000" w:rsidRPr="00000000" w14:paraId="000000F3">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Создается объект модели. Далее создается сетка гиперпараметров, в данном случае словарь с названием гиперпараметра и его возможными значениями. Следующим шагом объявленная модель и сетка гиперпараметров подаются в поиск по сетке и объявляется кол-во блоков равное 10, т.е. тренировочные данные делятся на 10 равных частей. Далее, для каждого возможного сочетания значений гиперпараметров, метод считает ошибку и в конце выбирает сочетание, при котором ошибка минимальна. С помощью лучшей модели прогнозируются значения на тестовой выборке, результаты средней абсолютной ошибки и коэффициента детерминации заносятся в сводную таблицу (Рисунок 22).</w:t>
      </w:r>
    </w:p>
    <w:p w:rsidR="00000000" w:rsidDel="00000000" w:rsidP="00000000" w:rsidRDefault="00000000" w:rsidRPr="00000000" w14:paraId="000000F4">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Для прогноза модуля упругости при растяжении лучше всего показала результаты модель стахастического градиентного спуска со средней абсолютной ошибкой = 2.53 Гпа, как и для прогноза прочности при растяжении со средней абсолютной ошибкой = 365.86 Мпа.</w:t>
      </w:r>
    </w:p>
    <w:p w:rsidR="00000000" w:rsidDel="00000000" w:rsidP="00000000" w:rsidRDefault="00000000" w:rsidRPr="00000000" w14:paraId="000000F5">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При этом, во всех использованных моделях коэффициент детерминации очень близок к 0, это говорит о том, что результат использования моделей не точнее использования для прогноза среднего значения прогнозируемого параметра.</w:t>
      </w:r>
    </w:p>
    <w:p w:rsidR="00000000" w:rsidDel="00000000" w:rsidP="00000000" w:rsidRDefault="00000000" w:rsidRPr="00000000" w14:paraId="000000F6">
      <w:pPr>
        <w:shd w:fill="ffffff" w:val="clear"/>
        <w:spacing w:after="240" w:before="240" w:line="360" w:lineRule="auto"/>
        <w:ind w:left="0" w:firstLine="720"/>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0F7">
      <w:pPr>
        <w:shd w:fill="ffffff" w:val="clear"/>
        <w:spacing w:after="240" w:before="240" w:line="360" w:lineRule="auto"/>
        <w:ind w:left="0" w:firstLine="0"/>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22. Сводная таблица результатов работы моделей.</w:t>
      </w: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991225" cy="2886075"/>
            <wp:effectExtent b="0" l="0" r="0" t="0"/>
            <wp:docPr id="10"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912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spacing w:after="240" w:before="240" w:line="360" w:lineRule="auto"/>
        <w:ind w:left="720" w:firstLine="0"/>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2.4. Нейронная сеть для рекомендации соотношения матрица-наполнитель</w:t>
      </w:r>
    </w:p>
    <w:p w:rsidR="00000000" w:rsidDel="00000000" w:rsidP="00000000" w:rsidRDefault="00000000" w:rsidRPr="00000000" w14:paraId="000000F9">
      <w:pPr>
        <w:shd w:fill="ffffff" w:val="clear"/>
        <w:spacing w:after="240" w:before="240" w:line="360" w:lineRule="auto"/>
        <w:ind w:left="0" w:firstLine="72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Нейронная сеть была написана с помощью библиотеки Keras на языке программирования Python.</w:t>
      </w:r>
    </w:p>
    <w:p w:rsidR="00000000" w:rsidDel="00000000" w:rsidP="00000000" w:rsidRDefault="00000000" w:rsidRPr="00000000" w14:paraId="000000FA">
      <w:pPr>
        <w:shd w:fill="ffffff" w:val="clear"/>
        <w:spacing w:after="240" w:before="240" w:line="360" w:lineRule="auto"/>
        <w:ind w:left="0" w:firstLine="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Характеристики нейронной сети для прогноза соотношения матрица- наполнитель:</w:t>
      </w:r>
    </w:p>
    <w:p w:rsidR="00000000" w:rsidDel="00000000" w:rsidP="00000000" w:rsidRDefault="00000000" w:rsidRPr="00000000" w14:paraId="000000FB">
      <w:pPr>
        <w:numPr>
          <w:ilvl w:val="0"/>
          <w:numId w:val="1"/>
        </w:numPr>
        <w:shd w:fill="ffffff" w:val="clear"/>
        <w:spacing w:after="0" w:afterAutospacing="0" w:before="24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Последовательная модель (Sequential) нейронной сети</w:t>
      </w:r>
    </w:p>
    <w:p w:rsidR="00000000" w:rsidDel="00000000" w:rsidP="00000000" w:rsidRDefault="00000000" w:rsidRPr="00000000" w14:paraId="000000FC">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Модель состоит из 3 скрытых Dense слоев, количество нейронов в которых равно 128, 64, 1 и выходного слоя с одним нейроном. Функция активации слоев – relu эта функция возвращает 0, если принимает отрицательный аргумент, в случае же положительного аргумента, функция возвращает само число.).</w:t>
      </w:r>
    </w:p>
    <w:p w:rsidR="00000000" w:rsidDel="00000000" w:rsidP="00000000" w:rsidRDefault="00000000" w:rsidRPr="00000000" w14:paraId="000000FD">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Используются слои Batch-Normalization (Пакетная нормализация (англ. batch-normalization) — метод, который позволяет повысить производительность и стабилизировать работу искусственных нейронных сетей. Суть данного метода заключается в том, что некоторым слоям нейронной сети на вход подаются данные, предварительно обработанные и имеющие нулевое математическое ожидание и единичную дисперсию.)</w:t>
      </w:r>
    </w:p>
    <w:p w:rsidR="00000000" w:rsidDel="00000000" w:rsidP="00000000" w:rsidRDefault="00000000" w:rsidRPr="00000000" w14:paraId="000000FE">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В качестве оптимизатора нейронной сети используется SGD (стохастический градиентный спуск) с импульсом ускорения = 0.5.</w:t>
      </w:r>
    </w:p>
    <w:p w:rsidR="00000000" w:rsidDel="00000000" w:rsidP="00000000" w:rsidRDefault="00000000" w:rsidRPr="00000000" w14:paraId="000000FF">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Размер батча при обучении – 64</w:t>
      </w:r>
    </w:p>
    <w:p w:rsidR="00000000" w:rsidDel="00000000" w:rsidP="00000000" w:rsidRDefault="00000000" w:rsidRPr="00000000" w14:paraId="00000100">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Кол-во эпох обучения – 100</w:t>
      </w:r>
    </w:p>
    <w:p w:rsidR="00000000" w:rsidDel="00000000" w:rsidP="00000000" w:rsidRDefault="00000000" w:rsidRPr="00000000" w14:paraId="00000101">
      <w:pPr>
        <w:numPr>
          <w:ilvl w:val="0"/>
          <w:numId w:val="1"/>
        </w:numPr>
        <w:shd w:fill="ffffff" w:val="clear"/>
        <w:spacing w:after="240" w:before="0" w:beforeAutospacing="0" w:line="360" w:lineRule="auto"/>
        <w:ind w:left="720" w:hanging="360"/>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Размер валидационной выборки – 20% от размера обучающей выборки</w:t>
      </w:r>
    </w:p>
    <w:p w:rsidR="00000000" w:rsidDel="00000000" w:rsidP="00000000" w:rsidRDefault="00000000" w:rsidRPr="00000000" w14:paraId="00000102">
      <w:pPr>
        <w:shd w:fill="ffffff" w:val="clear"/>
        <w:spacing w:after="240" w:before="240" w:line="360" w:lineRule="auto"/>
        <w:ind w:left="720" w:firstLine="0"/>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03">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23. Структура нейронной сети.</w:t>
      </w: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3743325" cy="1696727"/>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743325" cy="169672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5915025" cy="3543300"/>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150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after="240" w:before="240" w:line="360" w:lineRule="auto"/>
        <w:jc w:val="left"/>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06">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24. График потерь нейронной сети на валидационной и тестовой выборке.</w:t>
      </w:r>
    </w:p>
    <w:p w:rsidR="00000000" w:rsidDel="00000000" w:rsidP="00000000" w:rsidRDefault="00000000" w:rsidRPr="00000000" w14:paraId="00000107">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3441700"/>
            <wp:effectExtent b="0" l="0" r="0" t="0"/>
            <wp:docPr id="1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61171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25. График прогнозных значений нейронной сети.</w:t>
      </w:r>
    </w:p>
    <w:p w:rsidR="00000000" w:rsidDel="00000000" w:rsidP="00000000" w:rsidRDefault="00000000" w:rsidRPr="00000000" w14:paraId="00000109">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3378200"/>
            <wp:effectExtent b="0" l="0" r="0" t="0"/>
            <wp:docPr id="6"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61171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графике прогнозных значений нейронной сети (Рисунок 25) можно увидеть, что построенная модель нейронной сети не так хорошо прогнозирует значения на тестовой выборке данных, хотя местами правильно предсказывает направление тренда и величину прогнозного значения.</w:t>
      </w:r>
    </w:p>
    <w:p w:rsidR="00000000" w:rsidDel="00000000" w:rsidP="00000000" w:rsidRDefault="00000000" w:rsidRPr="00000000" w14:paraId="0000010B">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26. График рассеивания тестовых и прогнозных значений.</w:t>
      </w:r>
    </w:p>
    <w:p w:rsidR="00000000" w:rsidDel="00000000" w:rsidP="00000000" w:rsidRDefault="00000000" w:rsidRPr="00000000" w14:paraId="0000010C">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5050" cy="3267938"/>
            <wp:effectExtent b="0" l="0" r="0" t="0"/>
            <wp:docPr id="2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6115050" cy="32679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графике рассеяния тестовых и прогнозных значений (Рисунок 26) можно увидеть, что нейронная сеть показывает не самый лучший результат прогноза. В идеальном варианте точки тестовых и прогнозных значений должны выстроиться в прямую линию под углом 45°.</w:t>
      </w:r>
    </w:p>
    <w:p w:rsidR="00000000" w:rsidDel="00000000" w:rsidP="00000000" w:rsidRDefault="00000000" w:rsidRPr="00000000" w14:paraId="0000010E">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Результат средней абсолютной ошибки нейронной сети на тестовой выборке равен 0.8698.</w:t>
      </w:r>
    </w:p>
    <w:p w:rsidR="00000000" w:rsidDel="00000000" w:rsidP="00000000" w:rsidRDefault="00000000" w:rsidRPr="00000000" w14:paraId="0000010F">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Результат средней абсолютной ошибки при прогнозе соотношения матрица-наполнитель средним значением этой переменной равен 0.74.</w:t>
      </w:r>
    </w:p>
    <w:p w:rsidR="00000000" w:rsidDel="00000000" w:rsidP="00000000" w:rsidRDefault="00000000" w:rsidRPr="00000000" w14:paraId="00000110">
      <w:pPr>
        <w:shd w:fill="ffffff" w:val="clear"/>
        <w:spacing w:after="240" w:before="240" w:line="360" w:lineRule="auto"/>
        <w:ind w:firstLine="720"/>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2.5 Создание Web приложения</w:t>
      </w:r>
    </w:p>
    <w:p w:rsidR="00000000" w:rsidDel="00000000" w:rsidP="00000000" w:rsidRDefault="00000000" w:rsidRPr="00000000" w14:paraId="00000111">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Web-приложение написано на языке программирования Python с использованием библиотеки Flask, для написания шаблонов страниц был использован язык разметки HTML. Шаблон главной страницы хранятся в папке templates. Файлы изображений и CSS хранятся в папке static.</w:t>
      </w:r>
    </w:p>
    <w:p w:rsidR="00000000" w:rsidDel="00000000" w:rsidP="00000000" w:rsidRDefault="00000000" w:rsidRPr="00000000" w14:paraId="00000112">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Для web-приложения была взята нейронная сеть разработанная выше для прогнозирования соотношения матрица-наполнитель.</w:t>
      </w:r>
    </w:p>
    <w:p w:rsidR="00000000" w:rsidDel="00000000" w:rsidP="00000000" w:rsidRDefault="00000000" w:rsidRPr="00000000" w14:paraId="00000113">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ab/>
        <w:t xml:space="preserve">Пользователь попадает на страницу где нужно внести данные для получения прогноза (Рисунок 27). Нажимая на кнопку рассчитать пользователь получает результат.</w:t>
      </w:r>
    </w:p>
    <w:p w:rsidR="00000000" w:rsidDel="00000000" w:rsidP="00000000" w:rsidRDefault="00000000" w:rsidRPr="00000000" w14:paraId="00000114">
      <w:pPr>
        <w:shd w:fill="ffffff" w:val="clear"/>
        <w:spacing w:after="240" w:before="240" w:line="360" w:lineRule="auto"/>
        <w:jc w:val="center"/>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Рисунок 27. Web приложение для расчета матрица-наполнитель.</w:t>
      </w:r>
    </w:p>
    <w:p w:rsidR="00000000" w:rsidDel="00000000" w:rsidP="00000000" w:rsidRDefault="00000000" w:rsidRPr="00000000" w14:paraId="00000115">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Pr>
        <w:drawing>
          <wp:inline distB="114300" distT="114300" distL="114300" distR="114300">
            <wp:extent cx="6117150" cy="5219700"/>
            <wp:effectExtent b="0" l="0" r="0" t="0"/>
            <wp:docPr id="2"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1171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after="240" w:before="240" w:line="360" w:lineRule="auto"/>
        <w:ind w:firstLine="720"/>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2.5 Создание удаленного репозитория</w:t>
      </w:r>
    </w:p>
    <w:p w:rsidR="00000000" w:rsidDel="00000000" w:rsidP="00000000" w:rsidRDefault="00000000" w:rsidRPr="00000000" w14:paraId="00000117">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Страница на Github</w:t>
      </w:r>
    </w:p>
    <w:p w:rsidR="00000000" w:rsidDel="00000000" w:rsidP="00000000" w:rsidRDefault="00000000" w:rsidRPr="00000000" w14:paraId="00000118">
      <w:pPr>
        <w:shd w:fill="ffffff" w:val="clear"/>
        <w:spacing w:after="240" w:before="240" w:line="360" w:lineRule="auto"/>
        <w:ind w:firstLine="720"/>
        <w:jc w:val="both"/>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https://github.com/AppBaker/Nikitin_VKR_MGTU_2023</w:t>
      </w:r>
    </w:p>
    <w:p w:rsidR="00000000" w:rsidDel="00000000" w:rsidP="00000000" w:rsidRDefault="00000000" w:rsidRPr="00000000" w14:paraId="00000119">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A">
      <w:pPr>
        <w:shd w:fill="ffffff" w:val="clear"/>
        <w:spacing w:after="240" w:before="240" w:line="360" w:lineRule="auto"/>
        <w:jc w:val="center"/>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Заключение</w:t>
      </w:r>
    </w:p>
    <w:p w:rsidR="00000000" w:rsidDel="00000000" w:rsidP="00000000" w:rsidRDefault="00000000" w:rsidRPr="00000000" w14:paraId="0000011B">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Цель проекта заключалась в создании прогнозных моделей, которые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rsidR="00000000" w:rsidDel="00000000" w:rsidP="00000000" w:rsidRDefault="00000000" w:rsidRPr="00000000" w14:paraId="0000011C">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 ходе выполнения проекта была выполнена предобработка данных (проверка на пропуски, выбросы, выполнена нормализация данных), проведен разведочный анализ данных на основании результатов которого простые зависимости между рассматриваемыми переменными не наблюдаются. Далее были разработаны и обучены модели прогноза конечных свойств композиционных материалов, а также разработано web-приложение на основе нейронной сети для прогноза конечных свойств композитных материалов.</w:t>
      </w:r>
    </w:p>
    <w:p w:rsidR="00000000" w:rsidDel="00000000" w:rsidP="00000000" w:rsidRDefault="00000000" w:rsidRPr="00000000" w14:paraId="0000011D">
      <w:pPr>
        <w:shd w:fill="ffffff" w:val="clear"/>
        <w:spacing w:after="240" w:before="240" w:line="36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На основании полученных результатов можно сделать вывод, что данные находятся в сложной зависимости между собой. Простые модели не демонстрируют приемлемого уровня точности. Считаю что для решения поставленной задачи необходимо дополнить датасет большим количеством данных и повторить исследование.</w:t>
      </w:r>
    </w:p>
    <w:p w:rsidR="00000000" w:rsidDel="00000000" w:rsidP="00000000" w:rsidRDefault="00000000" w:rsidRPr="00000000" w14:paraId="0000011E">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1F">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0">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1">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2">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3">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4">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5">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6">
      <w:pPr>
        <w:shd w:fill="ffffff" w:val="clear"/>
        <w:spacing w:after="240" w:before="240" w:line="360" w:lineRule="auto"/>
        <w:jc w:val="center"/>
        <w:rPr>
          <w:rFonts w:ascii="Times New Roman" w:cs="Times New Roman" w:eastAsia="Times New Roman" w:hAnsi="Times New Roman"/>
          <w:b w:val="1"/>
          <w:color w:val="202122"/>
          <w:sz w:val="32"/>
          <w:szCs w:val="32"/>
          <w:highlight w:val="white"/>
        </w:rPr>
      </w:pPr>
      <w:r w:rsidDel="00000000" w:rsidR="00000000" w:rsidRPr="00000000">
        <w:rPr>
          <w:rFonts w:ascii="Times New Roman" w:cs="Times New Roman" w:eastAsia="Times New Roman" w:hAnsi="Times New Roman"/>
          <w:b w:val="1"/>
          <w:color w:val="202122"/>
          <w:sz w:val="32"/>
          <w:szCs w:val="32"/>
          <w:highlight w:val="white"/>
          <w:rtl w:val="0"/>
        </w:rPr>
        <w:t xml:space="preserve">Список использованной литературы</w:t>
      </w:r>
    </w:p>
    <w:p w:rsidR="00000000" w:rsidDel="00000000" w:rsidP="00000000" w:rsidRDefault="00000000" w:rsidRPr="00000000" w14:paraId="00000127">
      <w:pPr>
        <w:numPr>
          <w:ilvl w:val="0"/>
          <w:numId w:val="4"/>
        </w:numPr>
        <w:shd w:fill="ffffff" w:val="clear"/>
        <w:spacing w:after="0" w:afterAutospacing="0" w:before="240" w:line="360" w:lineRule="auto"/>
        <w:ind w:left="720" w:hanging="360"/>
        <w:jc w:val="both"/>
        <w:rPr>
          <w:rFonts w:ascii="Times New Roman" w:cs="Times New Roman" w:eastAsia="Times New Roman" w:hAnsi="Times New Roman"/>
          <w:color w:val="202122"/>
          <w:sz w:val="28"/>
          <w:szCs w:val="28"/>
          <w:highlight w:val="white"/>
          <w:u w:val="none"/>
        </w:rPr>
      </w:pPr>
      <w:r w:rsidDel="00000000" w:rsidR="00000000" w:rsidRPr="00000000">
        <w:rPr>
          <w:rFonts w:ascii="Times New Roman" w:cs="Times New Roman" w:eastAsia="Times New Roman" w:hAnsi="Times New Roman"/>
          <w:color w:val="202122"/>
          <w:sz w:val="28"/>
          <w:szCs w:val="28"/>
          <w:highlight w:val="white"/>
          <w:rtl w:val="0"/>
        </w:rPr>
        <w:t xml:space="preserve">Жерон, Орельен. Прикладное машинное обучение с помощью Scikit-Learn и TensorFlow: концепции, инструменты и техники для создания интеллектуальных систем. Пер. с англ. - СпБ.: ООО "Альфа-книга': 2018. - 688 с.</w:t>
      </w:r>
    </w:p>
    <w:p w:rsidR="00000000" w:rsidDel="00000000" w:rsidP="00000000" w:rsidRDefault="00000000" w:rsidRPr="00000000" w14:paraId="00000128">
      <w:pPr>
        <w:numPr>
          <w:ilvl w:val="0"/>
          <w:numId w:val="4"/>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hyperlink r:id="rId34">
        <w:r w:rsidDel="00000000" w:rsidR="00000000" w:rsidRPr="00000000">
          <w:rPr>
            <w:rFonts w:ascii="Times New Roman" w:cs="Times New Roman" w:eastAsia="Times New Roman" w:hAnsi="Times New Roman"/>
            <w:color w:val="1155cc"/>
            <w:sz w:val="28"/>
            <w:szCs w:val="28"/>
            <w:highlight w:val="white"/>
            <w:u w:val="single"/>
            <w:rtl w:val="0"/>
          </w:rPr>
          <w:t xml:space="preserve">https://ru.wikipedia.org/wiki/</w:t>
        </w:r>
      </w:hyperlink>
      <w:r w:rsidDel="00000000" w:rsidR="00000000" w:rsidRPr="00000000">
        <w:rPr>
          <w:rtl w:val="0"/>
        </w:rPr>
      </w:r>
    </w:p>
    <w:p w:rsidR="00000000" w:rsidDel="00000000" w:rsidP="00000000" w:rsidRDefault="00000000" w:rsidRPr="00000000" w14:paraId="00000129">
      <w:pPr>
        <w:numPr>
          <w:ilvl w:val="0"/>
          <w:numId w:val="4"/>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hyperlink r:id="rId35">
        <w:r w:rsidDel="00000000" w:rsidR="00000000" w:rsidRPr="00000000">
          <w:rPr>
            <w:rFonts w:ascii="Times New Roman" w:cs="Times New Roman" w:eastAsia="Times New Roman" w:hAnsi="Times New Roman"/>
            <w:color w:val="1155cc"/>
            <w:sz w:val="28"/>
            <w:szCs w:val="28"/>
            <w:highlight w:val="white"/>
            <w:u w:val="single"/>
            <w:rtl w:val="0"/>
          </w:rPr>
          <w:t xml:space="preserve">https://scikit-learn.org/stable/user_guide.html</w:t>
        </w:r>
      </w:hyperlink>
      <w:r w:rsidDel="00000000" w:rsidR="00000000" w:rsidRPr="00000000">
        <w:rPr>
          <w:rtl w:val="0"/>
        </w:rPr>
      </w:r>
    </w:p>
    <w:p w:rsidR="00000000" w:rsidDel="00000000" w:rsidP="00000000" w:rsidRDefault="00000000" w:rsidRPr="00000000" w14:paraId="0000012A">
      <w:pPr>
        <w:numPr>
          <w:ilvl w:val="0"/>
          <w:numId w:val="4"/>
        </w:numPr>
        <w:shd w:fill="ffffff" w:val="clear"/>
        <w:spacing w:after="0" w:afterAutospacing="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hyperlink r:id="rId36">
        <w:r w:rsidDel="00000000" w:rsidR="00000000" w:rsidRPr="00000000">
          <w:rPr>
            <w:rFonts w:ascii="Times New Roman" w:cs="Times New Roman" w:eastAsia="Times New Roman" w:hAnsi="Times New Roman"/>
            <w:color w:val="1155cc"/>
            <w:sz w:val="28"/>
            <w:szCs w:val="28"/>
            <w:highlight w:val="white"/>
            <w:u w:val="single"/>
            <w:rtl w:val="0"/>
          </w:rPr>
          <w:t xml:space="preserve">https://keras.io/guides/</w:t>
        </w:r>
      </w:hyperlink>
      <w:r w:rsidDel="00000000" w:rsidR="00000000" w:rsidRPr="00000000">
        <w:rPr>
          <w:rtl w:val="0"/>
        </w:rPr>
      </w:r>
    </w:p>
    <w:p w:rsidR="00000000" w:rsidDel="00000000" w:rsidP="00000000" w:rsidRDefault="00000000" w:rsidRPr="00000000" w14:paraId="0000012B">
      <w:pPr>
        <w:numPr>
          <w:ilvl w:val="0"/>
          <w:numId w:val="4"/>
        </w:numPr>
        <w:shd w:fill="ffffff" w:val="clear"/>
        <w:spacing w:after="240" w:before="0" w:beforeAutospacing="0" w:line="360" w:lineRule="auto"/>
        <w:ind w:left="720" w:hanging="360"/>
        <w:jc w:val="both"/>
        <w:rPr>
          <w:rFonts w:ascii="Times New Roman" w:cs="Times New Roman" w:eastAsia="Times New Roman" w:hAnsi="Times New Roman"/>
          <w:color w:val="202122"/>
          <w:sz w:val="28"/>
          <w:szCs w:val="28"/>
          <w:highlight w:val="white"/>
          <w:u w:val="none"/>
        </w:rPr>
      </w:pPr>
      <w:hyperlink r:id="rId37">
        <w:r w:rsidDel="00000000" w:rsidR="00000000" w:rsidRPr="00000000">
          <w:rPr>
            <w:rFonts w:ascii="Times New Roman" w:cs="Times New Roman" w:eastAsia="Times New Roman" w:hAnsi="Times New Roman"/>
            <w:color w:val="1155cc"/>
            <w:sz w:val="28"/>
            <w:szCs w:val="28"/>
            <w:highlight w:val="white"/>
            <w:u w:val="single"/>
            <w:rtl w:val="0"/>
          </w:rPr>
          <w:t xml:space="preserve">https://www.tensorflow.org/guide</w:t>
        </w:r>
      </w:hyperlink>
      <w:r w:rsidDel="00000000" w:rsidR="00000000" w:rsidRPr="00000000">
        <w:rPr>
          <w:rtl w:val="0"/>
        </w:rPr>
      </w:r>
    </w:p>
    <w:p w:rsidR="00000000" w:rsidDel="00000000" w:rsidP="00000000" w:rsidRDefault="00000000" w:rsidRPr="00000000" w14:paraId="0000012C">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D">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2E">
      <w:pPr>
        <w:shd w:fill="ffffff" w:val="clear"/>
        <w:spacing w:after="240" w:before="240" w:line="360" w:lineRule="auto"/>
        <w:jc w:val="both"/>
        <w:rPr>
          <w:rFonts w:ascii="Times New Roman" w:cs="Times New Roman" w:eastAsia="Times New Roman" w:hAnsi="Times New Roman"/>
          <w:color w:val="202122"/>
          <w:sz w:val="28"/>
          <w:szCs w:val="28"/>
          <w:highlight w:val="white"/>
        </w:rPr>
      </w:pPr>
      <w:r w:rsidDel="00000000" w:rsidR="00000000" w:rsidRPr="00000000">
        <w:rPr>
          <w:rtl w:val="0"/>
        </w:rPr>
      </w:r>
    </w:p>
    <w:sectPr>
      <w:headerReference r:id="rId38" w:type="default"/>
      <w:footerReference r:id="rId39" w:type="default"/>
      <w:footerReference r:id="rId40" w:type="first"/>
      <w:pgSz w:h="16834" w:w="11909" w:orient="portrait"/>
      <w:pgMar w:bottom="664.8425196850417" w:top="1133.8582677165355" w:left="1440" w:right="832.2047244094489"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3886200</wp:posOffset>
          </wp:positionH>
          <wp:positionV relativeFrom="paragraph">
            <wp:posOffset>-457199</wp:posOffset>
          </wp:positionV>
          <wp:extent cx="2724150" cy="742950"/>
          <wp:effectExtent b="0" l="0" r="0" t="0"/>
          <wp:wrapNone/>
          <wp:docPr id="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724150" cy="7429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29.png"/><Relationship Id="rId22" Type="http://schemas.openxmlformats.org/officeDocument/2006/relationships/image" Target="media/image11.png"/><Relationship Id="rId21" Type="http://schemas.openxmlformats.org/officeDocument/2006/relationships/image" Target="media/image22.png"/><Relationship Id="rId24" Type="http://schemas.openxmlformats.org/officeDocument/2006/relationships/image" Target="media/image2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5.png"/><Relationship Id="rId25" Type="http://schemas.openxmlformats.org/officeDocument/2006/relationships/image" Target="media/image23.png"/><Relationship Id="rId28" Type="http://schemas.openxmlformats.org/officeDocument/2006/relationships/image" Target="media/image12.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24.png"/><Relationship Id="rId7" Type="http://schemas.openxmlformats.org/officeDocument/2006/relationships/image" Target="media/image26.png"/><Relationship Id="rId8" Type="http://schemas.openxmlformats.org/officeDocument/2006/relationships/image" Target="media/image6.png"/><Relationship Id="rId31" Type="http://schemas.openxmlformats.org/officeDocument/2006/relationships/image" Target="media/image25.png"/><Relationship Id="rId30" Type="http://schemas.openxmlformats.org/officeDocument/2006/relationships/image" Target="media/image10.png"/><Relationship Id="rId11" Type="http://schemas.openxmlformats.org/officeDocument/2006/relationships/image" Target="media/image9.png"/><Relationship Id="rId33" Type="http://schemas.openxmlformats.org/officeDocument/2006/relationships/image" Target="media/image28.png"/><Relationship Id="rId10" Type="http://schemas.openxmlformats.org/officeDocument/2006/relationships/image" Target="media/image15.png"/><Relationship Id="rId32" Type="http://schemas.openxmlformats.org/officeDocument/2006/relationships/image" Target="media/image19.png"/><Relationship Id="rId13" Type="http://schemas.openxmlformats.org/officeDocument/2006/relationships/image" Target="media/image16.png"/><Relationship Id="rId35" Type="http://schemas.openxmlformats.org/officeDocument/2006/relationships/hyperlink" Target="https://scikit-learn.org/stable/user_guide.html" TargetMode="External"/><Relationship Id="rId12" Type="http://schemas.openxmlformats.org/officeDocument/2006/relationships/image" Target="media/image2.png"/><Relationship Id="rId34" Type="http://schemas.openxmlformats.org/officeDocument/2006/relationships/hyperlink" Target="https://ru.wikipedia.org/wiki/" TargetMode="External"/><Relationship Id="rId15" Type="http://schemas.openxmlformats.org/officeDocument/2006/relationships/image" Target="media/image17.png"/><Relationship Id="rId37" Type="http://schemas.openxmlformats.org/officeDocument/2006/relationships/hyperlink" Target="https://www.tensorflow.org/guide" TargetMode="External"/><Relationship Id="rId14" Type="http://schemas.openxmlformats.org/officeDocument/2006/relationships/image" Target="media/image18.png"/><Relationship Id="rId36" Type="http://schemas.openxmlformats.org/officeDocument/2006/relationships/hyperlink" Target="https://keras.io/guides/" TargetMode="External"/><Relationship Id="rId17" Type="http://schemas.openxmlformats.org/officeDocument/2006/relationships/image" Target="media/image7.png"/><Relationship Id="rId39" Type="http://schemas.openxmlformats.org/officeDocument/2006/relationships/footer" Target="footer1.xml"/><Relationship Id="rId16" Type="http://schemas.openxmlformats.org/officeDocument/2006/relationships/image" Target="media/image1.png"/><Relationship Id="rId38" Type="http://schemas.openxmlformats.org/officeDocument/2006/relationships/header" Target="header1.xml"/><Relationship Id="rId19" Type="http://schemas.openxmlformats.org/officeDocument/2006/relationships/image" Target="media/image8.png"/><Relationship Id="rId1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